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80419" w14:textId="70431FE7" w:rsidR="00F66B86" w:rsidRPr="008E7653" w:rsidRDefault="00E03786" w:rsidP="00B02319">
      <w:pPr>
        <w:pStyle w:val="Heading1"/>
        <w:spacing w:line="276" w:lineRule="auto"/>
        <w:rPr>
          <w:rFonts w:cs="Times New Roman"/>
          <w:szCs w:val="24"/>
          <w:lang w:val="tr-TR"/>
        </w:rPr>
      </w:pPr>
      <w:r w:rsidRPr="008E7653">
        <w:rPr>
          <w:rFonts w:cs="Times New Roman"/>
          <w:szCs w:val="24"/>
          <w:lang w:val="tr-TR"/>
        </w:rPr>
        <w:t>E. Olayların anlatımı</w:t>
      </w:r>
      <w:r w:rsidR="006B35B0" w:rsidRPr="008E7653">
        <w:rPr>
          <w:rFonts w:cs="Times New Roman"/>
          <w:szCs w:val="24"/>
          <w:lang w:val="tr-TR"/>
        </w:rPr>
        <w:t xml:space="preserve"> (AİHM Başvuru Formu, s. 5-</w:t>
      </w:r>
      <w:r w:rsidR="0081229F" w:rsidRPr="008E7653">
        <w:rPr>
          <w:rFonts w:cs="Times New Roman"/>
          <w:szCs w:val="24"/>
          <w:lang w:val="tr-TR"/>
        </w:rPr>
        <w:t>7</w:t>
      </w:r>
      <w:r w:rsidR="006B35B0" w:rsidRPr="008E7653">
        <w:rPr>
          <w:rFonts w:cs="Times New Roman"/>
          <w:szCs w:val="24"/>
          <w:lang w:val="tr-TR"/>
        </w:rPr>
        <w:t>)</w:t>
      </w:r>
    </w:p>
    <w:p w14:paraId="7CC36C9D" w14:textId="7A330C75" w:rsidR="007D02AD" w:rsidRPr="008E7653" w:rsidRDefault="00D77B76" w:rsidP="00B02319">
      <w:pPr>
        <w:numPr>
          <w:ilvl w:val="0"/>
          <w:numId w:val="27"/>
        </w:numPr>
        <w:tabs>
          <w:tab w:val="left" w:pos="284"/>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Başvurucu, Türkiye'nin </w:t>
      </w:r>
      <w:r w:rsidRPr="008E7653">
        <w:rPr>
          <w:rFonts w:ascii="Times New Roman" w:hAnsi="Times New Roman" w:cs="Times New Roman"/>
          <w:highlight w:val="yellow"/>
          <w:lang w:val="tr-TR"/>
        </w:rPr>
        <w:t xml:space="preserve">değişik illerinde/…  </w:t>
      </w:r>
      <w:proofErr w:type="gramStart"/>
      <w:r w:rsidRPr="008E7653">
        <w:rPr>
          <w:rFonts w:ascii="Times New Roman" w:hAnsi="Times New Roman" w:cs="Times New Roman"/>
          <w:highlight w:val="yellow"/>
          <w:lang w:val="tr-TR"/>
        </w:rPr>
        <w:t>ilin</w:t>
      </w:r>
      <w:proofErr w:type="gramEnd"/>
      <w:r w:rsidRPr="008E7653">
        <w:rPr>
          <w:rFonts w:ascii="Times New Roman" w:hAnsi="Times New Roman" w:cs="Times New Roman"/>
          <w:highlight w:val="yellow"/>
          <w:lang w:val="tr-TR"/>
        </w:rPr>
        <w:t xml:space="preserve"> de ......olarak</w:t>
      </w:r>
      <w:r w:rsidRPr="008E7653">
        <w:rPr>
          <w:rFonts w:ascii="Times New Roman" w:hAnsi="Times New Roman" w:cs="Times New Roman"/>
          <w:lang w:val="tr-TR"/>
        </w:rPr>
        <w:t xml:space="preserve"> görev yapmıştır. Meslekten çıkarılmadan önce hakkında hiçbir adli ya da idari bir soruşturma bulunmamaktaydı. Tam tersine, saygın ve başarılı bir </w:t>
      </w:r>
      <w:r w:rsidRPr="008E7653">
        <w:rPr>
          <w:rFonts w:ascii="Times New Roman" w:hAnsi="Times New Roman" w:cs="Times New Roman"/>
          <w:highlight w:val="yellow"/>
          <w:lang w:val="tr-TR"/>
        </w:rPr>
        <w:t>… olarak</w:t>
      </w:r>
      <w:r w:rsidRPr="008E7653">
        <w:rPr>
          <w:rFonts w:ascii="Times New Roman" w:hAnsi="Times New Roman" w:cs="Times New Roman"/>
          <w:lang w:val="tr-TR"/>
        </w:rPr>
        <w:t xml:space="preserve"> yaşamını sürdürmekteydi. Başvurucu, </w:t>
      </w:r>
      <w:r w:rsidRPr="008E7653">
        <w:rPr>
          <w:rFonts w:ascii="Times New Roman" w:hAnsi="Times New Roman" w:cs="Times New Roman"/>
          <w:highlight w:val="yellow"/>
          <w:lang w:val="tr-TR"/>
        </w:rPr>
        <w:t>evli</w:t>
      </w:r>
      <w:r w:rsidRPr="008E7653">
        <w:rPr>
          <w:rFonts w:ascii="Times New Roman" w:hAnsi="Times New Roman" w:cs="Times New Roman"/>
          <w:lang w:val="tr-TR"/>
        </w:rPr>
        <w:t xml:space="preserve"> ve </w:t>
      </w:r>
      <w:r w:rsidRPr="008E7653">
        <w:rPr>
          <w:rFonts w:ascii="Times New Roman" w:hAnsi="Times New Roman" w:cs="Times New Roman"/>
          <w:highlight w:val="yellow"/>
          <w:lang w:val="tr-TR"/>
        </w:rPr>
        <w:t>… çocuk</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babasıdır/annesidir</w:t>
      </w:r>
      <w:r w:rsidRPr="008E7653">
        <w:rPr>
          <w:rFonts w:ascii="Times New Roman" w:hAnsi="Times New Roman" w:cs="Times New Roman"/>
          <w:lang w:val="tr-TR"/>
        </w:rPr>
        <w:t>.</w:t>
      </w:r>
    </w:p>
    <w:p w14:paraId="6378041B" w14:textId="0ED27A90" w:rsidR="00D56DD0" w:rsidRPr="008E7653" w:rsidRDefault="07A6C53A" w:rsidP="00D56DD0">
      <w:pPr>
        <w:numPr>
          <w:ilvl w:val="0"/>
          <w:numId w:val="27"/>
        </w:numPr>
        <w:tabs>
          <w:tab w:val="left" w:pos="284"/>
        </w:tabs>
        <w:spacing w:before="120" w:after="120" w:line="276" w:lineRule="auto"/>
        <w:ind w:left="0" w:firstLine="0"/>
        <w:jc w:val="both"/>
        <w:rPr>
          <w:rFonts w:ascii="Times New Roman" w:hAnsi="Times New Roman" w:cs="Times New Roman"/>
          <w:lang w:val="tr-TR"/>
        </w:rPr>
      </w:pPr>
      <w:r w:rsidRPr="008E7653">
        <w:rPr>
          <w:rFonts w:ascii="Times New Roman" w:eastAsia="Times New Roman" w:hAnsi="Times New Roman" w:cs="Times New Roman"/>
          <w:lang w:val="tr-TR"/>
        </w:rPr>
        <w:t>15 Temmuz 2016 günü gerçekleşen darbe girişiminin ardından, 20 Temmuz 2016 tarihinde, Cumhurbaşkanı başkanlığında toplanan Bakanlar Kurulu, Anayasa’nın 120. maddesine dayanarak olağanüstü hâl (OHAL) ilan etmiş, bu karar 21 Temmuz 2016 tarihinde TBMM tarafından onaylanmıştır. OHAL, üçer aylık uzatmalarla 19 Temmuz 2018 tarihine kadar sürmüş; bu dönemde Anayasa’nın 121. maddesine dayanılarak 31 OHAL Kanun Hükmünde Kararnamesi (KHK) çıkarılmıştır. Bu KHK’lar ile 130.000’den fazla kamu görevlisi, herhangi bir soruşturma yapılmaksızın ve kalıcı olarak görevden çıkarılmıştır.</w:t>
      </w:r>
    </w:p>
    <w:p w14:paraId="4769231A" w14:textId="0F0A7CDB" w:rsidR="07A6C53A" w:rsidRPr="008E7653" w:rsidRDefault="07A6C53A" w:rsidP="00D56DD0">
      <w:pPr>
        <w:numPr>
          <w:ilvl w:val="0"/>
          <w:numId w:val="27"/>
        </w:numPr>
        <w:tabs>
          <w:tab w:val="left" w:pos="284"/>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İlk çıkarılan 667 sayılı OHAL KHK’nın 1. maddesinde KHK’nın amacı </w:t>
      </w:r>
      <w:r w:rsidR="005E6F0A" w:rsidRPr="008E7653">
        <w:rPr>
          <w:rFonts w:ascii="Times New Roman" w:hAnsi="Times New Roman" w:cs="Times New Roman"/>
          <w:lang w:val="tr-TR"/>
        </w:rPr>
        <w:t>“</w:t>
      </w:r>
      <w:r w:rsidRPr="008E7653">
        <w:rPr>
          <w:rFonts w:ascii="Times New Roman" w:hAnsi="Times New Roman" w:cs="Times New Roman"/>
          <w:lang w:val="tr-TR"/>
        </w:rPr>
        <w:t xml:space="preserve">ülke genelinde ilan edilen olağanüstü </w:t>
      </w:r>
      <w:r w:rsidR="0091023C" w:rsidRPr="008E7653">
        <w:rPr>
          <w:rFonts w:ascii="Times New Roman" w:hAnsi="Times New Roman" w:cs="Times New Roman"/>
          <w:lang w:val="tr-TR"/>
        </w:rPr>
        <w:t>hâl</w:t>
      </w:r>
      <w:r w:rsidRPr="008E7653">
        <w:rPr>
          <w:rFonts w:ascii="Times New Roman" w:hAnsi="Times New Roman" w:cs="Times New Roman"/>
          <w:lang w:val="tr-TR"/>
        </w:rPr>
        <w:t xml:space="preserve"> kapsamında, darbe teşebbüsü ve terörle, darbe teşebbüsü ve terörle mücadele çerçevesinde alınması zaruri olan tedbirler ile bunlara ilişkin usul ve esasları belirlemek</w:t>
      </w:r>
      <w:r w:rsidR="005E6F0A" w:rsidRPr="008E7653">
        <w:rPr>
          <w:rFonts w:ascii="Times New Roman" w:hAnsi="Times New Roman" w:cs="Times New Roman"/>
          <w:lang w:val="tr-TR"/>
        </w:rPr>
        <w:t>”</w:t>
      </w:r>
      <w:r w:rsidRPr="008E7653">
        <w:rPr>
          <w:rFonts w:ascii="Times New Roman" w:hAnsi="Times New Roman" w:cs="Times New Roman"/>
          <w:lang w:val="tr-TR"/>
        </w:rPr>
        <w:t xml:space="preserve"> olarak ifade edilmiştir. </w:t>
      </w:r>
      <w:r w:rsidR="00BD13D5" w:rsidRPr="008E7653">
        <w:rPr>
          <w:rFonts w:ascii="Times New Roman" w:hAnsi="Times New Roman" w:cs="Times New Roman"/>
          <w:lang w:val="tr-TR"/>
        </w:rPr>
        <w:t>K</w:t>
      </w:r>
      <w:r w:rsidRPr="008E7653">
        <w:rPr>
          <w:rFonts w:ascii="Times New Roman" w:eastAsia="Times New Roman" w:hAnsi="Times New Roman" w:cs="Times New Roman"/>
          <w:lang w:val="tr-TR"/>
        </w:rPr>
        <w:t>amu görevinden çıkarma tasarrufunun temeli</w:t>
      </w:r>
      <w:r w:rsidR="00AA61C5" w:rsidRPr="008E7653">
        <w:rPr>
          <w:rFonts w:ascii="Times New Roman" w:eastAsia="Times New Roman" w:hAnsi="Times New Roman" w:cs="Times New Roman"/>
          <w:lang w:val="tr-TR"/>
        </w:rPr>
        <w:t xml:space="preserve"> olarak,</w:t>
      </w:r>
      <w:r w:rsidRPr="008E7653">
        <w:rPr>
          <w:rFonts w:ascii="Times New Roman" w:eastAsia="Times New Roman" w:hAnsi="Times New Roman" w:cs="Times New Roman"/>
          <w:lang w:val="tr-TR"/>
        </w:rPr>
        <w:t xml:space="preserve"> birbiriyle bağlantılı olarak sunulan darbe teşebbüsü ve terörle mücadele</w:t>
      </w:r>
      <w:r w:rsidR="00BB70A9" w:rsidRPr="008E7653">
        <w:rPr>
          <w:rFonts w:ascii="Times New Roman" w:eastAsia="Times New Roman" w:hAnsi="Times New Roman" w:cs="Times New Roman"/>
          <w:lang w:val="tr-TR"/>
        </w:rPr>
        <w:t xml:space="preserve">ye </w:t>
      </w:r>
      <w:r w:rsidRPr="008E7653">
        <w:rPr>
          <w:rFonts w:ascii="Times New Roman" w:eastAsia="Times New Roman" w:hAnsi="Times New Roman" w:cs="Times New Roman"/>
          <w:lang w:val="tr-TR"/>
        </w:rPr>
        <w:t xml:space="preserve">yer </w:t>
      </w:r>
      <w:r w:rsidR="00BB70A9" w:rsidRPr="008E7653">
        <w:rPr>
          <w:rFonts w:ascii="Times New Roman" w:eastAsia="Times New Roman" w:hAnsi="Times New Roman" w:cs="Times New Roman"/>
          <w:lang w:val="tr-TR"/>
        </w:rPr>
        <w:t xml:space="preserve">verilmiştir. </w:t>
      </w:r>
      <w:r w:rsidRPr="008E7653">
        <w:rPr>
          <w:rFonts w:ascii="Times New Roman" w:eastAsia="Times New Roman" w:hAnsi="Times New Roman" w:cs="Times New Roman"/>
          <w:lang w:val="tr-TR"/>
        </w:rPr>
        <w:t>Bununla birlikte, KHK’</w:t>
      </w:r>
      <w:r w:rsidR="00633EBF" w:rsidRPr="008E7653">
        <w:rPr>
          <w:rFonts w:ascii="Times New Roman" w:eastAsia="Times New Roman" w:hAnsi="Times New Roman" w:cs="Times New Roman"/>
          <w:lang w:val="tr-TR"/>
        </w:rPr>
        <w:t>lara</w:t>
      </w:r>
      <w:r w:rsidRPr="008E7653">
        <w:rPr>
          <w:rFonts w:ascii="Times New Roman" w:eastAsia="Times New Roman" w:hAnsi="Times New Roman" w:cs="Times New Roman"/>
          <w:lang w:val="tr-TR"/>
        </w:rPr>
        <w:t xml:space="preserve"> ekli listelerde</w:t>
      </w:r>
      <w:r w:rsidR="00633EBF" w:rsidRPr="008E7653">
        <w:rPr>
          <w:rFonts w:ascii="Times New Roman" w:eastAsia="Times New Roman" w:hAnsi="Times New Roman" w:cs="Times New Roman"/>
          <w:lang w:val="tr-TR"/>
        </w:rPr>
        <w:t xml:space="preserve"> isimleri</w:t>
      </w:r>
      <w:r w:rsidR="00E27906" w:rsidRPr="008E7653">
        <w:rPr>
          <w:rFonts w:ascii="Times New Roman" w:eastAsia="Times New Roman" w:hAnsi="Times New Roman" w:cs="Times New Roman"/>
          <w:lang w:val="tr-TR"/>
        </w:rPr>
        <w:t xml:space="preserve"> bulunan </w:t>
      </w:r>
      <w:r w:rsidRPr="008E7653">
        <w:rPr>
          <w:rFonts w:ascii="Times New Roman" w:eastAsia="Times New Roman" w:hAnsi="Times New Roman" w:cs="Times New Roman"/>
          <w:lang w:val="tr-TR"/>
        </w:rPr>
        <w:t>kişiler</w:t>
      </w:r>
      <w:r w:rsidR="00633EBF" w:rsidRPr="008E7653">
        <w:rPr>
          <w:rFonts w:ascii="Times New Roman" w:eastAsia="Times New Roman" w:hAnsi="Times New Roman" w:cs="Times New Roman"/>
          <w:lang w:val="tr-TR"/>
        </w:rPr>
        <w:t>,</w:t>
      </w:r>
      <w:r w:rsidRPr="008E7653">
        <w:rPr>
          <w:rFonts w:ascii="Times New Roman" w:eastAsia="Times New Roman" w:hAnsi="Times New Roman" w:cs="Times New Roman"/>
          <w:lang w:val="tr-TR"/>
        </w:rPr>
        <w:t xml:space="preserve"> darbe teşebbüsüne iştirak ettikleri gerekçesiyle değil, bir terör örgütüne üye olma veya bu örgütle irtibatlı veya iltisaklı olma gibi sebeplerle kamu görevinden çıkarılmıştır.</w:t>
      </w:r>
    </w:p>
    <w:p w14:paraId="1D765789" w14:textId="7DB57F4A" w:rsidR="07A6C53A" w:rsidRPr="008E7653" w:rsidRDefault="07A6C53A" w:rsidP="00E27906">
      <w:pPr>
        <w:numPr>
          <w:ilvl w:val="0"/>
          <w:numId w:val="27"/>
        </w:numPr>
        <w:tabs>
          <w:tab w:val="left" w:pos="284"/>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Kararnamenin 4. maddesinde ‘</w:t>
      </w:r>
      <w:r w:rsidRPr="008E7653">
        <w:rPr>
          <w:rFonts w:ascii="Times New Roman" w:hAnsi="Times New Roman" w:cs="Times New Roman"/>
          <w:i/>
          <w:iCs/>
          <w:lang w:val="tr-TR"/>
        </w:rPr>
        <w:t xml:space="preserve">Terör örgütlerine veya Milli Güvenlik Kurulunca Devletin milli güvenliğine karşı faaliyette bulunduğuna karar verilen yapı, oluşum veya gruplara üyeliği, mensubiyeti veya iltisakı yahut bunlarla irtibatı olduğu değerlendirilen” </w:t>
      </w:r>
      <w:r w:rsidRPr="008E7653">
        <w:rPr>
          <w:rFonts w:ascii="Times New Roman" w:hAnsi="Times New Roman" w:cs="Times New Roman"/>
          <w:lang w:val="tr-TR"/>
        </w:rPr>
        <w:t>kamu görevlilerinin kamu görevinden çıkarılmaları düzenlenmiştir. Bu hükümle</w:t>
      </w:r>
      <w:r w:rsidR="0060272D" w:rsidRPr="008E7653">
        <w:rPr>
          <w:rFonts w:ascii="Times New Roman" w:hAnsi="Times New Roman" w:cs="Times New Roman"/>
          <w:lang w:val="tr-TR"/>
        </w:rPr>
        <w:t>,</w:t>
      </w:r>
      <w:r w:rsidRPr="008E7653">
        <w:rPr>
          <w:rFonts w:ascii="Times New Roman" w:hAnsi="Times New Roman" w:cs="Times New Roman"/>
          <w:lang w:val="tr-TR"/>
        </w:rPr>
        <w:t xml:space="preserve"> mevzuatta öngörülen disiplin soruşturması usulüne bağlı kalınmaksızın, savunmaları alınmadan kamu görevinden çıkarılma için belirli makam ve kurullara yetki ver</w:t>
      </w:r>
      <w:r w:rsidR="00A65F80" w:rsidRPr="008E7653">
        <w:rPr>
          <w:rFonts w:ascii="Times New Roman" w:hAnsi="Times New Roman" w:cs="Times New Roman"/>
          <w:lang w:val="tr-TR"/>
        </w:rPr>
        <w:t>il</w:t>
      </w:r>
      <w:r w:rsidRPr="008E7653">
        <w:rPr>
          <w:rFonts w:ascii="Times New Roman" w:hAnsi="Times New Roman" w:cs="Times New Roman"/>
          <w:lang w:val="tr-TR"/>
        </w:rPr>
        <w:t>miştir.</w:t>
      </w:r>
      <w:r w:rsidR="00E27906" w:rsidRPr="008E7653">
        <w:rPr>
          <w:rFonts w:ascii="Times New Roman" w:hAnsi="Times New Roman" w:cs="Times New Roman"/>
          <w:lang w:val="tr-TR"/>
        </w:rPr>
        <w:t xml:space="preserve"> </w:t>
      </w:r>
      <w:r w:rsidRPr="008E7653">
        <w:rPr>
          <w:rFonts w:ascii="Times New Roman" w:hAnsi="Times New Roman" w:cs="Times New Roman"/>
          <w:lang w:val="tr-TR"/>
        </w:rPr>
        <w:t>Sonraki OHAL KHK’</w:t>
      </w:r>
      <w:r w:rsidR="00E27906" w:rsidRPr="008E7653">
        <w:rPr>
          <w:rFonts w:ascii="Times New Roman" w:hAnsi="Times New Roman" w:cs="Times New Roman"/>
          <w:lang w:val="tr-TR"/>
        </w:rPr>
        <w:t>larında da</w:t>
      </w:r>
      <w:r w:rsidRPr="008E7653">
        <w:rPr>
          <w:rFonts w:ascii="Times New Roman" w:hAnsi="Times New Roman" w:cs="Times New Roman"/>
          <w:lang w:val="tr-TR"/>
        </w:rPr>
        <w:t xml:space="preserve"> kamu görevinden çıkarma için benzer gerekçeler kullanılmış, ancak yöntem değiştirilmiştir. Kişilerin görevden çıkarılması konusunda ilgili makam ve kurumlara yetki verilmesi yerine, kararnamelere eklenen listelerde isimleri belirtilen kişilerin toplu olarak kamu görevinden çıkarılması öngörülmüştür.</w:t>
      </w:r>
    </w:p>
    <w:p w14:paraId="43737AE1" w14:textId="5D7AF023" w:rsidR="005A7291" w:rsidRPr="008E7653" w:rsidRDefault="25D041D0" w:rsidP="00EB563C">
      <w:pPr>
        <w:numPr>
          <w:ilvl w:val="0"/>
          <w:numId w:val="27"/>
        </w:numPr>
        <w:tabs>
          <w:tab w:val="left" w:pos="284"/>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Bu kapsamda başvurucu, </w:t>
      </w:r>
      <w:r w:rsidRPr="008E7653">
        <w:rPr>
          <w:rFonts w:ascii="Times New Roman" w:hAnsi="Times New Roman" w:cs="Times New Roman"/>
          <w:highlight w:val="yellow"/>
          <w:lang w:val="tr-TR"/>
        </w:rPr>
        <w:t>… tarihli</w:t>
      </w:r>
      <w:r w:rsidRPr="008E7653">
        <w:rPr>
          <w:rFonts w:ascii="Times New Roman" w:hAnsi="Times New Roman" w:cs="Times New Roman"/>
          <w:lang w:val="tr-TR"/>
        </w:rPr>
        <w:t xml:space="preserve"> Resmî Gazetede yayımlanan </w:t>
      </w:r>
      <w:r w:rsidRPr="008E7653">
        <w:rPr>
          <w:rFonts w:ascii="Times New Roman" w:hAnsi="Times New Roman" w:cs="Times New Roman"/>
          <w:highlight w:val="yellow"/>
          <w:lang w:val="tr-TR"/>
        </w:rPr>
        <w:t xml:space="preserve">… </w:t>
      </w:r>
      <w:r w:rsidRPr="008E7653">
        <w:rPr>
          <w:rFonts w:ascii="Times New Roman" w:hAnsi="Times New Roman" w:cs="Times New Roman"/>
          <w:lang w:val="tr-TR"/>
        </w:rPr>
        <w:t xml:space="preserve">sayılı OHAL KHK'sı ile </w:t>
      </w:r>
      <w:r w:rsidRPr="008E7653">
        <w:rPr>
          <w:rFonts w:ascii="Times New Roman" w:hAnsi="Times New Roman" w:cs="Times New Roman"/>
          <w:highlight w:val="yellow"/>
          <w:lang w:val="tr-TR"/>
        </w:rPr>
        <w:t>… kişi</w:t>
      </w:r>
      <w:r w:rsidRPr="008E7653">
        <w:rPr>
          <w:rFonts w:ascii="Times New Roman" w:hAnsi="Times New Roman" w:cs="Times New Roman"/>
          <w:lang w:val="tr-TR"/>
        </w:rPr>
        <w:t xml:space="preserve"> </w:t>
      </w:r>
      <w:proofErr w:type="gramStart"/>
      <w:r w:rsidRPr="008E7653">
        <w:rPr>
          <w:rFonts w:ascii="Times New Roman" w:hAnsi="Times New Roman" w:cs="Times New Roman"/>
          <w:lang w:val="tr-TR"/>
        </w:rPr>
        <w:t>ile birlikte</w:t>
      </w:r>
      <w:proofErr w:type="gramEnd"/>
      <w:r w:rsidRPr="008E7653">
        <w:rPr>
          <w:rFonts w:ascii="Times New Roman" w:hAnsi="Times New Roman" w:cs="Times New Roman"/>
          <w:lang w:val="tr-TR"/>
        </w:rPr>
        <w:t>, hiçbir somut olay ve olgu gösterilmeksizin, “</w:t>
      </w:r>
      <w:r w:rsidRPr="008E7653">
        <w:rPr>
          <w:rFonts w:ascii="Times New Roman" w:hAnsi="Times New Roman" w:cs="Times New Roman"/>
          <w:i/>
          <w:iCs/>
          <w:lang w:val="tr-TR"/>
        </w:rPr>
        <w:t>Terör örgütlerine veya Milli Güvenlik Kurulunca Devletin milli güvenliğine karşı faaliyette bulunduğuna karar verilen yapı, oluşum veya gruplara üyeliği, mensubiyeti veya iltisakı yahut bunlarla irtibatı olduğu</w:t>
      </w:r>
      <w:r w:rsidRPr="008E7653">
        <w:rPr>
          <w:rFonts w:ascii="Times New Roman" w:hAnsi="Times New Roman" w:cs="Times New Roman"/>
          <w:lang w:val="tr-TR"/>
        </w:rPr>
        <w:t xml:space="preserve">” </w:t>
      </w:r>
      <w:r w:rsidR="007158F1" w:rsidRPr="008E7653">
        <w:rPr>
          <w:rFonts w:ascii="Times New Roman" w:hAnsi="Times New Roman" w:cs="Times New Roman"/>
          <w:lang w:val="tr-TR"/>
        </w:rPr>
        <w:t xml:space="preserve">kabul edilerek </w:t>
      </w:r>
      <w:r w:rsidRPr="008E7653">
        <w:rPr>
          <w:rFonts w:ascii="Times New Roman" w:hAnsi="Times New Roman" w:cs="Times New Roman"/>
          <w:lang w:val="tr-TR"/>
        </w:rPr>
        <w:t>görevinden “</w:t>
      </w:r>
      <w:r w:rsidRPr="008E7653">
        <w:rPr>
          <w:rFonts w:ascii="Times New Roman" w:hAnsi="Times New Roman" w:cs="Times New Roman"/>
          <w:i/>
          <w:iCs/>
          <w:lang w:val="tr-TR"/>
        </w:rPr>
        <w:t>başka hiçbir işleme gerek kalmaksızın</w:t>
      </w:r>
      <w:r w:rsidRPr="008E7653">
        <w:rPr>
          <w:rFonts w:ascii="Times New Roman" w:hAnsi="Times New Roman" w:cs="Times New Roman"/>
          <w:lang w:val="tr-TR"/>
        </w:rPr>
        <w:t xml:space="preserve">” çıkarılmıştır. Söz konusu KHK'da, görevden çıkarılan kişilerin “mahkûmiyet kararı aranmaksızın rütbe ve/veya memuriyetlerinin alınacağı, görev yaptıkları teşkilata yeniden kabul edilmeyecekleri; bir daha kamu hizmetinde istihdam edilemeyecekleri, doğrudan veya dolaylı olarak görevlendirilemeyecekleri, pasaportlarının iptal </w:t>
      </w:r>
      <w:r w:rsidRPr="008E7653">
        <w:rPr>
          <w:rFonts w:ascii="Times New Roman" w:hAnsi="Times New Roman" w:cs="Times New Roman"/>
          <w:lang w:val="tr-TR"/>
        </w:rPr>
        <w:lastRenderedPageBreak/>
        <w:t>edileceği, memuriyetten kaynaklı haklarını kaybedecekleri” belirtilmiştir (</w:t>
      </w:r>
      <w:r w:rsidR="0058273A" w:rsidRPr="0058273A">
        <w:rPr>
          <w:rFonts w:ascii="Times New Roman" w:hAnsi="Times New Roman" w:cs="Times New Roman"/>
          <w:b/>
          <w:bCs/>
          <w:highlight w:val="yellow"/>
          <w:lang w:val="tr-TR"/>
        </w:rPr>
        <w:t>Ek X</w:t>
      </w:r>
      <w:r w:rsidRPr="008E7653">
        <w:rPr>
          <w:rFonts w:ascii="Times New Roman" w:hAnsi="Times New Roman" w:cs="Times New Roman"/>
          <w:lang w:val="tr-TR"/>
        </w:rPr>
        <w:t xml:space="preserve">). </w:t>
      </w:r>
      <w:r w:rsidR="00EB563C" w:rsidRPr="008E7653">
        <w:rPr>
          <w:rFonts w:ascii="Times New Roman" w:hAnsi="Times New Roman" w:cs="Times New Roman"/>
          <w:color w:val="C00000"/>
          <w:highlight w:val="yellow"/>
          <w:lang w:val="tr-TR"/>
        </w:rPr>
        <w:t>(</w:t>
      </w:r>
      <w:r w:rsidR="00240E78" w:rsidRPr="008E7653">
        <w:rPr>
          <w:rFonts w:ascii="Times New Roman" w:hAnsi="Times New Roman" w:cs="Times New Roman"/>
          <w:color w:val="C00000"/>
          <w:highlight w:val="yellow"/>
          <w:lang w:val="tr-TR"/>
        </w:rPr>
        <w:t>M</w:t>
      </w:r>
      <w:r w:rsidR="00EB563C" w:rsidRPr="008E7653">
        <w:rPr>
          <w:rFonts w:ascii="Times New Roman" w:hAnsi="Times New Roman" w:cs="Times New Roman"/>
          <w:color w:val="C00000"/>
          <w:highlight w:val="yellow"/>
          <w:lang w:val="tr-TR"/>
        </w:rPr>
        <w:t>eslekten çıkarıl</w:t>
      </w:r>
      <w:r w:rsidR="00240E78" w:rsidRPr="008E7653">
        <w:rPr>
          <w:rFonts w:ascii="Times New Roman" w:hAnsi="Times New Roman" w:cs="Times New Roman"/>
          <w:color w:val="C00000"/>
          <w:highlight w:val="yellow"/>
          <w:lang w:val="tr-TR"/>
        </w:rPr>
        <w:t xml:space="preserve">an </w:t>
      </w:r>
      <w:r w:rsidR="00EB563C" w:rsidRPr="008E7653">
        <w:rPr>
          <w:rFonts w:ascii="Times New Roman" w:hAnsi="Times New Roman" w:cs="Times New Roman"/>
          <w:color w:val="C00000"/>
          <w:highlight w:val="yellow"/>
          <w:lang w:val="tr-TR"/>
        </w:rPr>
        <w:t xml:space="preserve">kararnameye göre </w:t>
      </w:r>
      <w:r w:rsidR="00240E78" w:rsidRPr="008E7653">
        <w:rPr>
          <w:rFonts w:ascii="Times New Roman" w:hAnsi="Times New Roman" w:cs="Times New Roman"/>
          <w:color w:val="C00000"/>
          <w:highlight w:val="yellow"/>
          <w:lang w:val="tr-TR"/>
        </w:rPr>
        <w:t xml:space="preserve">gerekirse </w:t>
      </w:r>
      <w:r w:rsidR="00EB563C" w:rsidRPr="008E7653">
        <w:rPr>
          <w:rFonts w:ascii="Times New Roman" w:hAnsi="Times New Roman" w:cs="Times New Roman"/>
          <w:color w:val="C00000"/>
          <w:highlight w:val="yellow"/>
          <w:lang w:val="tr-TR"/>
        </w:rPr>
        <w:t>bu kısmı</w:t>
      </w:r>
      <w:r w:rsidR="00240E78" w:rsidRPr="008E7653">
        <w:rPr>
          <w:rFonts w:ascii="Times New Roman" w:hAnsi="Times New Roman" w:cs="Times New Roman"/>
          <w:color w:val="C00000"/>
          <w:highlight w:val="yellow"/>
          <w:lang w:val="tr-TR"/>
        </w:rPr>
        <w:t xml:space="preserve"> </w:t>
      </w:r>
      <w:r w:rsidR="00EB563C" w:rsidRPr="008E7653">
        <w:rPr>
          <w:rFonts w:ascii="Times New Roman" w:hAnsi="Times New Roman" w:cs="Times New Roman"/>
          <w:color w:val="C00000"/>
          <w:highlight w:val="yellow"/>
          <w:lang w:val="tr-TR"/>
        </w:rPr>
        <w:t>uyarla</w:t>
      </w:r>
      <w:r w:rsidR="00240E78" w:rsidRPr="008E7653">
        <w:rPr>
          <w:rFonts w:ascii="Times New Roman" w:hAnsi="Times New Roman" w:cs="Times New Roman"/>
          <w:color w:val="C00000"/>
          <w:highlight w:val="yellow"/>
          <w:lang w:val="tr-TR"/>
        </w:rPr>
        <w:t>yınız)</w:t>
      </w:r>
    </w:p>
    <w:p w14:paraId="6006B60A" w14:textId="77777777" w:rsidR="00542478" w:rsidRPr="008E7653" w:rsidRDefault="25D041D0" w:rsidP="25D041D0">
      <w:pPr>
        <w:numPr>
          <w:ilvl w:val="0"/>
          <w:numId w:val="27"/>
        </w:numPr>
        <w:tabs>
          <w:tab w:val="left" w:pos="284"/>
        </w:tabs>
        <w:spacing w:before="120" w:after="120" w:line="276" w:lineRule="auto"/>
        <w:ind w:left="0"/>
        <w:jc w:val="both"/>
        <w:rPr>
          <w:rFonts w:ascii="Times New Roman" w:hAnsi="Times New Roman" w:cs="Times New Roman"/>
          <w:lang w:val="tr-TR"/>
        </w:rPr>
      </w:pPr>
      <w:r w:rsidRPr="008E7653">
        <w:rPr>
          <w:rFonts w:ascii="Times New Roman" w:hAnsi="Times New Roman" w:cs="Times New Roman"/>
          <w:lang w:val="tr-TR"/>
        </w:rPr>
        <w:t xml:space="preserve">KHK ile kamu görevinden çıkarılan kişiler için idari yargıda doğrudan bu </w:t>
      </w:r>
      <w:r w:rsidR="005E5C11" w:rsidRPr="008E7653">
        <w:rPr>
          <w:rFonts w:ascii="Times New Roman" w:hAnsi="Times New Roman" w:cs="Times New Roman"/>
          <w:lang w:val="tr-TR"/>
        </w:rPr>
        <w:t xml:space="preserve">işlemin </w:t>
      </w:r>
      <w:r w:rsidRPr="008E7653">
        <w:rPr>
          <w:rFonts w:ascii="Times New Roman" w:hAnsi="Times New Roman" w:cs="Times New Roman"/>
          <w:lang w:val="tr-TR"/>
        </w:rPr>
        <w:t>iptalinin talep edilebileceği bir yol bulunmamakta</w:t>
      </w:r>
      <w:r w:rsidR="00813F8F" w:rsidRPr="008E7653">
        <w:rPr>
          <w:rFonts w:ascii="Times New Roman" w:hAnsi="Times New Roman" w:cs="Times New Roman"/>
          <w:lang w:val="tr-TR"/>
        </w:rPr>
        <w:t>y</w:t>
      </w:r>
      <w:r w:rsidRPr="008E7653">
        <w:rPr>
          <w:rFonts w:ascii="Times New Roman" w:hAnsi="Times New Roman" w:cs="Times New Roman"/>
          <w:lang w:val="tr-TR"/>
        </w:rPr>
        <w:t xml:space="preserve">dı. Bu yol dolaylı olarak 23 Ocak 2017 tarihli 685 sayılı KHK ile getirilmiş ve KHK’larla doğrudan tesis edilen işlemlere (kamu görevinden çıkarma, kurum/kuruluş kapatma vb.) karşı başvuruları değerlendirmek üzere Olağanüstü Hal İşlemleri İnceleme Komisyonu (OHAL Komisyonu) kurulmuştur. Komisyon yedi üyeden oluşmakta olup, üyelerden üçü Başbakan (daha sonra Cumhurbaşkanı), biri Adalet Bakanı, biri İçişleri Bakanı, biri Millî Eğitim Bakanı ve biri </w:t>
      </w:r>
      <w:proofErr w:type="gramStart"/>
      <w:r w:rsidRPr="008E7653">
        <w:rPr>
          <w:rFonts w:ascii="Times New Roman" w:hAnsi="Times New Roman" w:cs="Times New Roman"/>
          <w:lang w:val="tr-TR"/>
        </w:rPr>
        <w:t>HS(</w:t>
      </w:r>
      <w:proofErr w:type="gramEnd"/>
      <w:r w:rsidRPr="008E7653">
        <w:rPr>
          <w:rFonts w:ascii="Times New Roman" w:hAnsi="Times New Roman" w:cs="Times New Roman"/>
          <w:lang w:val="tr-TR"/>
        </w:rPr>
        <w:t xml:space="preserve">Y)K tarafından görevlendirilmektedir. Üye seçimi tamamen yürütme organının kontrolündedir. Üyelerin büyük çoğunluğu KHK’ların altında imzası olan kişiler tarafından atanmaktadır. Yine üyelerin büyük çoğunluğu, geçmişte Adalet Bakanlığı, İçişleri Bakanlığı veya Başbakanlık bürokrasisinde görev yapmış kişilerden oluşmaktadır. Dolayısıyla bağımsız bir denetim veya denge mekanizması bulunmamaktadır. Komisyon, kararlarını dosya üzerinden ve çoğunluk esasına göre almakta; duruşma yapılmamakta, başvurucuların sözlü olarak dinlenme veya delillerini tartışma imkânı bulunmamaktadır. Sekretarya ve idari işleyiş Cumhurbaşkanlığı’na bağlı olarak yürütülmekte, Komisyon’un bütçesi ve personeli de yürütme tarafından belirlenmektedir. Bu yönleriyle, üyelerin atama biçimi, kurumsal bağlılığı ve karar alma usulleri, Komisyonun bağımsız ve tarafsız bir yargısal organ olarak değil, yürütme içinde faaliyet gösteren idari bir inceleme birimi olarak konumlandığını göstermektedir. </w:t>
      </w:r>
    </w:p>
    <w:p w14:paraId="7F0CC5AA" w14:textId="74AD6261" w:rsidR="005A7291" w:rsidRPr="008E7653" w:rsidRDefault="00542478" w:rsidP="25D041D0">
      <w:pPr>
        <w:numPr>
          <w:ilvl w:val="0"/>
          <w:numId w:val="27"/>
        </w:numPr>
        <w:tabs>
          <w:tab w:val="left" w:pos="284"/>
        </w:tabs>
        <w:spacing w:before="120" w:after="120" w:line="276" w:lineRule="auto"/>
        <w:ind w:left="0"/>
        <w:jc w:val="both"/>
        <w:rPr>
          <w:rFonts w:ascii="Times New Roman" w:hAnsi="Times New Roman" w:cs="Times New Roman"/>
          <w:lang w:val="tr-TR"/>
        </w:rPr>
      </w:pPr>
      <w:r w:rsidRPr="008E7653">
        <w:rPr>
          <w:rFonts w:ascii="Times New Roman" w:hAnsi="Times New Roman" w:cs="Times New Roman"/>
          <w:lang w:val="tr-TR"/>
        </w:rPr>
        <w:t xml:space="preserve">Komisyon gerekli gördüğü her türlü bilgi ve belgeyi ilgili kurumlardan elde etme yetkisine sahipken bunları başvuranlarla paylaşmak zorunda değildir. Meslekten çıkarılan kişiler hiçbir zaman net olarak öğrenemedikleri ve dahil olamadıkları incelemeler sonucunda, savunmaları alınmadan, kendilerine yapılan isnatları öğrenemeden bu yaptırıma maruz kalmıştır. Haklarındaki suçlamaları öğrenme, bizzat sözlü savunma yapma, tanık dinletme, aleyhinde ifade veren kişilerle yüzleşme, gerektiğinde bilirkişi incelemesi yaptırma ve benzeri usulü güvencelerin hiçbirine sahip olmamıştır. OHAL Komisyonu’nun kararlarını gerekçeli olarak vermesini şart koşan bir düzenleme bulunmamaktadır. </w:t>
      </w:r>
      <w:r w:rsidR="25D041D0" w:rsidRPr="008E7653">
        <w:rPr>
          <w:rFonts w:ascii="Times New Roman" w:hAnsi="Times New Roman" w:cs="Times New Roman"/>
          <w:lang w:val="tr-TR"/>
        </w:rPr>
        <w:t xml:space="preserve">Komisyon, resmî olarak faaliyetlerini 28 Temmuz 2023 tarihinde tamamlamıştır. Komisyon sonrası görünürde bir idari ve yargısal denetim yolu açılmış fakat kişilere kendilerini etkili bir şekilde savunabilecekleri hiçbir </w:t>
      </w:r>
      <w:r w:rsidR="00D100EC" w:rsidRPr="008E7653">
        <w:rPr>
          <w:rFonts w:ascii="Times New Roman" w:hAnsi="Times New Roman" w:cs="Times New Roman"/>
          <w:lang w:val="tr-TR"/>
        </w:rPr>
        <w:t>usulü</w:t>
      </w:r>
      <w:r w:rsidR="25D041D0" w:rsidRPr="008E7653">
        <w:rPr>
          <w:rFonts w:ascii="Times New Roman" w:hAnsi="Times New Roman" w:cs="Times New Roman"/>
          <w:lang w:val="tr-TR"/>
        </w:rPr>
        <w:t xml:space="preserve"> güvence verilmemiştir. Komisyon </w:t>
      </w:r>
      <w:r w:rsidR="00D100EC" w:rsidRPr="008E7653">
        <w:rPr>
          <w:rFonts w:ascii="Times New Roman" w:hAnsi="Times New Roman" w:cs="Times New Roman"/>
          <w:lang w:val="tr-TR"/>
        </w:rPr>
        <w:t>önündeki</w:t>
      </w:r>
      <w:r w:rsidR="25D041D0" w:rsidRPr="008E7653">
        <w:rPr>
          <w:rFonts w:ascii="Times New Roman" w:hAnsi="Times New Roman" w:cs="Times New Roman"/>
          <w:lang w:val="tr-TR"/>
        </w:rPr>
        <w:t xml:space="preserve"> eksiklikler</w:t>
      </w:r>
      <w:r w:rsidR="00D100EC" w:rsidRPr="008E7653">
        <w:rPr>
          <w:rFonts w:ascii="Times New Roman" w:hAnsi="Times New Roman" w:cs="Times New Roman"/>
          <w:lang w:val="tr-TR"/>
        </w:rPr>
        <w:t xml:space="preserve"> </w:t>
      </w:r>
      <w:r w:rsidR="25D041D0" w:rsidRPr="008E7653">
        <w:rPr>
          <w:rFonts w:ascii="Times New Roman" w:hAnsi="Times New Roman" w:cs="Times New Roman"/>
          <w:lang w:val="tr-TR"/>
        </w:rPr>
        <w:t>idari yargı aşamasında da devam etm</w:t>
      </w:r>
      <w:r w:rsidR="00571405" w:rsidRPr="008E7653">
        <w:rPr>
          <w:rFonts w:ascii="Times New Roman" w:hAnsi="Times New Roman" w:cs="Times New Roman"/>
          <w:lang w:val="tr-TR"/>
        </w:rPr>
        <w:t xml:space="preserve">iştir. </w:t>
      </w:r>
      <w:r w:rsidR="25D041D0" w:rsidRPr="008E7653">
        <w:rPr>
          <w:rFonts w:ascii="Times New Roman" w:hAnsi="Times New Roman" w:cs="Times New Roman"/>
          <w:lang w:val="tr-TR"/>
        </w:rPr>
        <w:t>Örneğin 2577 sayılı İdari Yargılama Usulü Kanunu’nda tanık dinletme imkânı dahi bulunmamaktadır.</w:t>
      </w:r>
    </w:p>
    <w:p w14:paraId="2EFCDACB" w14:textId="404FFB27" w:rsidR="00CA33FB" w:rsidRPr="008E7653" w:rsidRDefault="00D14297" w:rsidP="00B02319">
      <w:pPr>
        <w:numPr>
          <w:ilvl w:val="0"/>
          <w:numId w:val="27"/>
        </w:numPr>
        <w:tabs>
          <w:tab w:val="left" w:pos="284"/>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Başvurucu</w:t>
      </w:r>
      <w:r w:rsidR="004364C7" w:rsidRPr="008E7653">
        <w:rPr>
          <w:rFonts w:ascii="Times New Roman" w:hAnsi="Times New Roman" w:cs="Times New Roman"/>
          <w:lang w:val="tr-TR"/>
        </w:rPr>
        <w:t xml:space="preserve">, </w:t>
      </w:r>
      <w:bookmarkStart w:id="0" w:name="_Hlk211874429"/>
      <w:r w:rsidR="004364C7" w:rsidRPr="008E7653">
        <w:rPr>
          <w:rFonts w:ascii="Times New Roman" w:hAnsi="Times New Roman" w:cs="Times New Roman"/>
          <w:lang w:val="tr-TR"/>
        </w:rPr>
        <w:t>m</w:t>
      </w:r>
      <w:r w:rsidR="00E42123" w:rsidRPr="008E7653">
        <w:rPr>
          <w:rFonts w:ascii="Times New Roman" w:hAnsi="Times New Roman" w:cs="Times New Roman"/>
          <w:lang w:val="tr-TR"/>
        </w:rPr>
        <w:t xml:space="preserve">eslek çıkarma kararına karşı </w:t>
      </w:r>
      <w:r w:rsidR="00E42123" w:rsidRPr="008E7653">
        <w:rPr>
          <w:rFonts w:ascii="Times New Roman" w:hAnsi="Times New Roman" w:cs="Times New Roman"/>
          <w:highlight w:val="yellow"/>
          <w:lang w:val="tr-TR"/>
        </w:rPr>
        <w:t>… tarihinde</w:t>
      </w:r>
      <w:r w:rsidR="00E42123" w:rsidRPr="008E7653">
        <w:rPr>
          <w:rFonts w:ascii="Times New Roman" w:hAnsi="Times New Roman" w:cs="Times New Roman"/>
          <w:lang w:val="tr-TR"/>
        </w:rPr>
        <w:t xml:space="preserve"> OHAL Komisyonu</w:t>
      </w:r>
      <w:r w:rsidR="004364C7" w:rsidRPr="008E7653">
        <w:rPr>
          <w:rFonts w:ascii="Times New Roman" w:hAnsi="Times New Roman" w:cs="Times New Roman"/>
          <w:lang w:val="tr-TR"/>
        </w:rPr>
        <w:t>na</w:t>
      </w:r>
      <w:r w:rsidR="00E42123" w:rsidRPr="008E7653">
        <w:rPr>
          <w:rFonts w:ascii="Times New Roman" w:hAnsi="Times New Roman" w:cs="Times New Roman"/>
          <w:lang w:val="tr-TR"/>
        </w:rPr>
        <w:t xml:space="preserve"> başvuru</w:t>
      </w:r>
      <w:bookmarkEnd w:id="0"/>
      <w:r w:rsidR="00E42123" w:rsidRPr="008E7653">
        <w:rPr>
          <w:rFonts w:ascii="Times New Roman" w:hAnsi="Times New Roman" w:cs="Times New Roman"/>
          <w:lang w:val="tr-TR"/>
        </w:rPr>
        <w:t>lmuştur (</w:t>
      </w:r>
      <w:r w:rsidR="00E42123" w:rsidRPr="008E7653">
        <w:rPr>
          <w:rFonts w:ascii="Times New Roman" w:hAnsi="Times New Roman" w:cs="Times New Roman"/>
          <w:b/>
          <w:bCs/>
          <w:highlight w:val="yellow"/>
          <w:lang w:val="tr-TR"/>
        </w:rPr>
        <w:t xml:space="preserve">Ek </w:t>
      </w:r>
      <w:r w:rsidR="00CA33FB" w:rsidRPr="008E7653">
        <w:rPr>
          <w:rFonts w:ascii="Times New Roman" w:hAnsi="Times New Roman" w:cs="Times New Roman"/>
          <w:b/>
          <w:bCs/>
          <w:highlight w:val="yellow"/>
          <w:lang w:val="tr-TR"/>
        </w:rPr>
        <w:t>X</w:t>
      </w:r>
      <w:r w:rsidR="00E42123" w:rsidRPr="008E7653">
        <w:rPr>
          <w:rFonts w:ascii="Times New Roman" w:hAnsi="Times New Roman" w:cs="Times New Roman"/>
          <w:lang w:val="tr-TR"/>
        </w:rPr>
        <w:t>).</w:t>
      </w:r>
      <w:r w:rsidR="004364C7" w:rsidRPr="008E7653">
        <w:rPr>
          <w:rFonts w:ascii="Times New Roman" w:hAnsi="Times New Roman" w:cs="Times New Roman"/>
          <w:lang w:val="tr-TR"/>
        </w:rPr>
        <w:t xml:space="preserve"> </w:t>
      </w:r>
      <w:r w:rsidR="008F5E8E" w:rsidRPr="008E7653">
        <w:rPr>
          <w:rFonts w:ascii="Times New Roman" w:hAnsi="Times New Roman" w:cs="Times New Roman"/>
          <w:lang w:val="tr-TR"/>
        </w:rPr>
        <w:t xml:space="preserve">OHAL Komisyonu, </w:t>
      </w:r>
      <w:r w:rsidR="008F5E8E" w:rsidRPr="008E7653">
        <w:rPr>
          <w:rFonts w:ascii="Times New Roman" w:hAnsi="Times New Roman" w:cs="Times New Roman"/>
          <w:highlight w:val="yellow"/>
          <w:lang w:val="tr-TR"/>
        </w:rPr>
        <w:t>… tarihinde</w:t>
      </w:r>
      <w:r w:rsidR="008F5E8E" w:rsidRPr="008E7653">
        <w:rPr>
          <w:rFonts w:ascii="Times New Roman" w:hAnsi="Times New Roman" w:cs="Times New Roman"/>
          <w:lang w:val="tr-TR"/>
        </w:rPr>
        <w:t xml:space="preserve">, </w:t>
      </w:r>
      <w:r w:rsidR="00D21D42" w:rsidRPr="008E7653">
        <w:rPr>
          <w:rFonts w:ascii="Times New Roman" w:hAnsi="Times New Roman" w:cs="Times New Roman"/>
          <w:lang w:val="tr-TR"/>
        </w:rPr>
        <w:t>… (</w:t>
      </w:r>
      <w:r w:rsidR="008F5E8E" w:rsidRPr="008E7653">
        <w:rPr>
          <w:rFonts w:ascii="Times New Roman" w:hAnsi="Times New Roman" w:cs="Times New Roman"/>
          <w:highlight w:val="yellow"/>
          <w:lang w:val="tr-TR"/>
        </w:rPr>
        <w:t xml:space="preserve">kurum kanaatini bildirir … tarihli yazı, başvurucunun ByLock haberleşme uygulamasını kullanması, (gizli) tanık/itirafçı ifadeleri, Bank Asya'ya para yatırmış olması, 15 Temmuz sonrasında OHAL KHK'sı ile kapatılan … derneğine/sendikasına üye olması, … şirketinde/okulunda çalışmış olması, çocuğunu … okuluna göndermiş olması, … gazetesine/dergisine abone olması, dini sohbetlere katılmış olması, Kimse Yok mu Derneğine bağış yapması, ağır ceza mahkemesi tarafından verilen mahkumiyet </w:t>
      </w:r>
      <w:r w:rsidR="008F5E8E" w:rsidRPr="008E7653">
        <w:rPr>
          <w:rFonts w:ascii="Times New Roman" w:hAnsi="Times New Roman" w:cs="Times New Roman"/>
          <w:highlight w:val="yellow"/>
          <w:lang w:val="tr-TR"/>
        </w:rPr>
        <w:lastRenderedPageBreak/>
        <w:t>kararı/devam eden ceza davası/ceza soruşturmasını</w:t>
      </w:r>
      <w:r w:rsidR="006F0235" w:rsidRPr="008E7653">
        <w:rPr>
          <w:rFonts w:ascii="Times New Roman" w:hAnsi="Times New Roman" w:cs="Times New Roman"/>
          <w:highlight w:val="yellow"/>
          <w:lang w:val="tr-TR"/>
        </w:rPr>
        <w:t>…</w:t>
      </w:r>
      <w:r w:rsidR="00D21D42" w:rsidRPr="008E7653">
        <w:rPr>
          <w:rFonts w:ascii="Times New Roman" w:hAnsi="Times New Roman" w:cs="Times New Roman"/>
          <w:lang w:val="tr-TR"/>
        </w:rPr>
        <w:t>)</w:t>
      </w:r>
      <w:r w:rsidR="008F5E8E" w:rsidRPr="008E7653">
        <w:rPr>
          <w:rFonts w:ascii="Times New Roman" w:hAnsi="Times New Roman" w:cs="Times New Roman"/>
          <w:lang w:val="tr-TR"/>
        </w:rPr>
        <w:t xml:space="preserve"> .... </w:t>
      </w:r>
      <w:proofErr w:type="gramStart"/>
      <w:r w:rsidR="008F5E8E" w:rsidRPr="008E7653">
        <w:rPr>
          <w:rFonts w:ascii="Times New Roman" w:hAnsi="Times New Roman" w:cs="Times New Roman"/>
          <w:lang w:val="tr-TR"/>
        </w:rPr>
        <w:t>gerekçe</w:t>
      </w:r>
      <w:proofErr w:type="gramEnd"/>
      <w:r w:rsidR="008F5E8E" w:rsidRPr="008E7653">
        <w:rPr>
          <w:rFonts w:ascii="Times New Roman" w:hAnsi="Times New Roman" w:cs="Times New Roman"/>
          <w:lang w:val="tr-TR"/>
        </w:rPr>
        <w:t xml:space="preserve"> göstererek talebin reddine karar vermiştir (</w:t>
      </w:r>
      <w:r w:rsidR="008F5E8E" w:rsidRPr="008E7653">
        <w:rPr>
          <w:rFonts w:ascii="Times New Roman" w:hAnsi="Times New Roman" w:cs="Times New Roman"/>
          <w:b/>
          <w:bCs/>
          <w:highlight w:val="yellow"/>
          <w:lang w:val="tr-TR"/>
        </w:rPr>
        <w:t>Ek X</w:t>
      </w:r>
      <w:r w:rsidR="008F5E8E" w:rsidRPr="008E7653">
        <w:rPr>
          <w:rFonts w:ascii="Times New Roman" w:hAnsi="Times New Roman" w:cs="Times New Roman"/>
          <w:lang w:val="tr-TR"/>
        </w:rPr>
        <w:t>).</w:t>
      </w:r>
    </w:p>
    <w:p w14:paraId="3078229A" w14:textId="223ACF97" w:rsidR="00BD3FCA" w:rsidRPr="008E7653" w:rsidRDefault="79B0DB23" w:rsidP="00B02319">
      <w:pPr>
        <w:numPr>
          <w:ilvl w:val="0"/>
          <w:numId w:val="27"/>
        </w:numPr>
        <w:tabs>
          <w:tab w:val="left" w:pos="284"/>
        </w:tabs>
        <w:spacing w:before="120" w:after="120" w:line="276" w:lineRule="auto"/>
        <w:ind w:left="0" w:firstLine="0"/>
        <w:jc w:val="both"/>
        <w:rPr>
          <w:rFonts w:ascii="Times New Roman" w:hAnsi="Times New Roman" w:cs="Times New Roman"/>
          <w:color w:val="EE0000"/>
          <w:lang w:val="tr-TR"/>
        </w:rPr>
      </w:pPr>
      <w:r w:rsidRPr="008E7653">
        <w:rPr>
          <w:rFonts w:ascii="Times New Roman" w:hAnsi="Times New Roman" w:cs="Times New Roman"/>
          <w:highlight w:val="yellow"/>
          <w:lang w:val="tr-TR"/>
        </w:rPr>
        <w:t>Başvurucu/vekili</w:t>
      </w:r>
      <w:r w:rsidRPr="008E7653">
        <w:rPr>
          <w:rFonts w:ascii="Times New Roman" w:hAnsi="Times New Roman" w:cs="Times New Roman"/>
          <w:lang w:val="tr-TR"/>
        </w:rPr>
        <w:t xml:space="preserve"> tarafından bu karara karşı,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xml:space="preserve">, </w:t>
      </w:r>
      <w:r w:rsidR="00E104AE" w:rsidRPr="008E7653">
        <w:rPr>
          <w:rFonts w:ascii="Times New Roman" w:hAnsi="Times New Roman" w:cs="Times New Roman"/>
          <w:lang w:val="tr-TR"/>
        </w:rPr>
        <w:t xml:space="preserve">Ankara </w:t>
      </w:r>
      <w:r w:rsidR="00E104AE" w:rsidRPr="008E7653">
        <w:rPr>
          <w:rFonts w:ascii="Times New Roman" w:hAnsi="Times New Roman" w:cs="Times New Roman"/>
          <w:highlight w:val="yellow"/>
          <w:lang w:val="tr-TR"/>
        </w:rPr>
        <w:t>… İ</w:t>
      </w:r>
      <w:r w:rsidRPr="008E7653">
        <w:rPr>
          <w:rFonts w:ascii="Times New Roman" w:hAnsi="Times New Roman" w:cs="Times New Roman"/>
          <w:highlight w:val="yellow"/>
          <w:lang w:val="tr-TR"/>
        </w:rPr>
        <w:t>dar</w:t>
      </w:r>
      <w:r w:rsidR="00E104AE" w:rsidRPr="008E7653">
        <w:rPr>
          <w:rFonts w:ascii="Times New Roman" w:hAnsi="Times New Roman" w:cs="Times New Roman"/>
          <w:highlight w:val="yellow"/>
          <w:lang w:val="tr-TR"/>
        </w:rPr>
        <w:t>e</w:t>
      </w:r>
      <w:r w:rsidR="00E104AE" w:rsidRPr="008E7653">
        <w:rPr>
          <w:rFonts w:ascii="Times New Roman" w:hAnsi="Times New Roman" w:cs="Times New Roman"/>
          <w:lang w:val="tr-TR"/>
        </w:rPr>
        <w:t xml:space="preserve"> Mahkemesi</w:t>
      </w:r>
      <w:r w:rsidR="00FE7B3A" w:rsidRPr="008E7653">
        <w:rPr>
          <w:rFonts w:ascii="Times New Roman" w:hAnsi="Times New Roman" w:cs="Times New Roman"/>
          <w:lang w:val="tr-TR"/>
        </w:rPr>
        <w:t>’ne</w:t>
      </w:r>
      <w:r w:rsidRPr="008E7653">
        <w:rPr>
          <w:rFonts w:ascii="Times New Roman" w:hAnsi="Times New Roman" w:cs="Times New Roman"/>
          <w:lang w:val="tr-TR"/>
        </w:rPr>
        <w:t xml:space="preserve"> başvurulmuştur. Dava dilekçesinde özetle; … (</w:t>
      </w:r>
      <w:r w:rsidRPr="008E7653">
        <w:rPr>
          <w:rFonts w:ascii="Times New Roman" w:hAnsi="Times New Roman" w:cs="Times New Roman"/>
          <w:highlight w:val="yellow"/>
          <w:lang w:val="tr-TR"/>
        </w:rPr>
        <w:t xml:space="preserve">KHK'da meslekten çıkarılmasını haklı kılacak bir gerekçe gösterilmediği, kurum kanaatine dayanak yapılan bilgi ve belgelerin bildirilmediği, </w:t>
      </w:r>
      <w:r w:rsidR="00A408CF" w:rsidRPr="008E7653">
        <w:rPr>
          <w:rFonts w:ascii="Times New Roman" w:hAnsi="Times New Roman" w:cs="Times New Roman"/>
          <w:highlight w:val="yellow"/>
          <w:lang w:val="tr-TR"/>
        </w:rPr>
        <w:t>kendisine atfedilen eylemlerin</w:t>
      </w:r>
      <w:r w:rsidR="00246FD1" w:rsidRPr="008E7653">
        <w:rPr>
          <w:rFonts w:ascii="Times New Roman" w:hAnsi="Times New Roman" w:cs="Times New Roman"/>
          <w:highlight w:val="yellow"/>
          <w:lang w:val="tr-TR"/>
        </w:rPr>
        <w:t xml:space="preserve"> </w:t>
      </w:r>
      <w:r w:rsidR="00A97ED8" w:rsidRPr="008E7653">
        <w:rPr>
          <w:rFonts w:ascii="Times New Roman" w:hAnsi="Times New Roman" w:cs="Times New Roman"/>
          <w:highlight w:val="yellow"/>
          <w:lang w:val="tr-TR"/>
        </w:rPr>
        <w:t xml:space="preserve">ihraç için neden </w:t>
      </w:r>
      <w:r w:rsidR="00E21B98" w:rsidRPr="008E7653">
        <w:rPr>
          <w:rFonts w:ascii="Times New Roman" w:hAnsi="Times New Roman" w:cs="Times New Roman"/>
          <w:highlight w:val="yellow"/>
          <w:lang w:val="tr-TR"/>
        </w:rPr>
        <w:t xml:space="preserve">teşkil etmeyeceği, </w:t>
      </w:r>
      <w:r w:rsidRPr="008E7653">
        <w:rPr>
          <w:rFonts w:ascii="Times New Roman" w:hAnsi="Times New Roman" w:cs="Times New Roman"/>
          <w:highlight w:val="yellow"/>
          <w:lang w:val="tr-TR"/>
        </w:rPr>
        <w:t xml:space="preserve">bankaya para yatırma, belirli kurumlarda çalışma, derneğe bağış yapma gibi yasal </w:t>
      </w:r>
      <w:r w:rsidR="006B0A34" w:rsidRPr="008E7653">
        <w:rPr>
          <w:rFonts w:ascii="Times New Roman" w:hAnsi="Times New Roman" w:cs="Times New Roman"/>
          <w:highlight w:val="yellow"/>
          <w:lang w:val="tr-TR"/>
        </w:rPr>
        <w:t xml:space="preserve">ve </w:t>
      </w:r>
      <w:r w:rsidR="00D722AA" w:rsidRPr="008E7653">
        <w:rPr>
          <w:rFonts w:ascii="Times New Roman" w:hAnsi="Times New Roman" w:cs="Times New Roman"/>
          <w:highlight w:val="yellow"/>
          <w:lang w:val="tr-TR"/>
        </w:rPr>
        <w:t xml:space="preserve">hatta </w:t>
      </w:r>
      <w:r w:rsidR="00E81BAF" w:rsidRPr="008E7653">
        <w:rPr>
          <w:rFonts w:ascii="Times New Roman" w:hAnsi="Times New Roman" w:cs="Times New Roman"/>
          <w:highlight w:val="yellow"/>
          <w:lang w:val="tr-TR"/>
        </w:rPr>
        <w:t>temel hak ve öz</w:t>
      </w:r>
      <w:r w:rsidR="008175DA" w:rsidRPr="008E7653">
        <w:rPr>
          <w:rFonts w:ascii="Times New Roman" w:hAnsi="Times New Roman" w:cs="Times New Roman"/>
          <w:highlight w:val="yellow"/>
          <w:lang w:val="tr-TR"/>
        </w:rPr>
        <w:t xml:space="preserve">gürlük kapsamındaki </w:t>
      </w:r>
      <w:r w:rsidRPr="008E7653">
        <w:rPr>
          <w:rFonts w:ascii="Times New Roman" w:hAnsi="Times New Roman" w:cs="Times New Roman"/>
          <w:highlight w:val="yellow"/>
          <w:lang w:val="tr-TR"/>
        </w:rPr>
        <w:t>faaliyetlerin meslekten çıkarmaya gerekçe yapıldığı, kullandığı iddia edilen ByLock verilerinin CMK hükümlerine uyulmadan hukuka aykırı ele geçirildiği, yetkililerce yapılan açıklamaların masumiyet karinesi ihlal ettiği, …... yıl geçmesine rağmen hakkında dava açılmadığı/soruşturmada takipsizlik kararı verildiği/açılan davada beraat ettiği/yargılamanın halen sürmekte olduğu, itirafçıların kendilerini soruşturmadan kurtarmak için asılsız isnatlarda bulunduğu</w:t>
      </w:r>
      <w:r w:rsidR="523CC7FD" w:rsidRPr="008E7653">
        <w:rPr>
          <w:rFonts w:ascii="Times New Roman" w:hAnsi="Times New Roman" w:cs="Times New Roman"/>
          <w:highlight w:val="yellow"/>
          <w:lang w:val="tr-TR"/>
        </w:rPr>
        <w:t xml:space="preserve">, </w:t>
      </w:r>
      <w:r w:rsidR="2FE18529" w:rsidRPr="008E7653">
        <w:rPr>
          <w:rFonts w:ascii="Times New Roman" w:hAnsi="Times New Roman" w:cs="Times New Roman"/>
          <w:highlight w:val="yellow"/>
          <w:lang w:val="tr-TR"/>
        </w:rPr>
        <w:t>memuriyetten süresiz ihracın</w:t>
      </w:r>
      <w:r w:rsidR="4A4164D0" w:rsidRPr="008E7653">
        <w:rPr>
          <w:rFonts w:ascii="Times New Roman" w:hAnsi="Times New Roman" w:cs="Times New Roman"/>
          <w:highlight w:val="yellow"/>
          <w:lang w:val="tr-TR"/>
        </w:rPr>
        <w:t xml:space="preserve"> </w:t>
      </w:r>
      <w:r w:rsidR="71D48B8C" w:rsidRPr="008E7653">
        <w:rPr>
          <w:rFonts w:ascii="Times New Roman" w:hAnsi="Times New Roman" w:cs="Times New Roman"/>
          <w:highlight w:val="yellow"/>
          <w:lang w:val="tr-TR"/>
        </w:rPr>
        <w:t xml:space="preserve">orantılı olmadığı, </w:t>
      </w:r>
      <w:r w:rsidR="2FE18529" w:rsidRPr="008E7653">
        <w:rPr>
          <w:rFonts w:ascii="Times New Roman" w:hAnsi="Times New Roman" w:cs="Times New Roman"/>
          <w:highlight w:val="yellow"/>
          <w:lang w:val="tr-TR"/>
        </w:rPr>
        <w:t>…</w:t>
      </w:r>
      <w:r w:rsidR="2FE18529" w:rsidRPr="008E7653">
        <w:rPr>
          <w:rFonts w:ascii="Times New Roman" w:hAnsi="Times New Roman" w:cs="Times New Roman"/>
          <w:lang w:val="tr-TR"/>
        </w:rPr>
        <w:t xml:space="preserve">) hususları belirtilmiştir. </w:t>
      </w:r>
      <w:r w:rsidRPr="008E7653">
        <w:rPr>
          <w:rFonts w:ascii="Times New Roman" w:hAnsi="Times New Roman" w:cs="Times New Roman"/>
          <w:lang w:val="tr-TR"/>
        </w:rPr>
        <w:t>Dilekçede yargılamanın duruşmalı biçimde yapılması istenmiştir (</w:t>
      </w:r>
      <w:r w:rsidRPr="008E7653">
        <w:rPr>
          <w:rFonts w:ascii="Times New Roman" w:hAnsi="Times New Roman" w:cs="Times New Roman"/>
          <w:b/>
          <w:bCs/>
          <w:highlight w:val="yellow"/>
          <w:lang w:val="tr-TR"/>
        </w:rPr>
        <w:t>Ek X</w:t>
      </w:r>
      <w:r w:rsidRPr="008E7653">
        <w:rPr>
          <w:rFonts w:ascii="Times New Roman" w:hAnsi="Times New Roman" w:cs="Times New Roman"/>
          <w:lang w:val="tr-TR"/>
        </w:rPr>
        <w:t xml:space="preserve">). </w:t>
      </w:r>
      <w:r w:rsidRPr="008E7653">
        <w:rPr>
          <w:rFonts w:ascii="Times New Roman" w:hAnsi="Times New Roman" w:cs="Times New Roman"/>
          <w:color w:val="C00000"/>
          <w:highlight w:val="yellow"/>
          <w:lang w:val="tr-TR"/>
        </w:rPr>
        <w:t>(Böyle bir talep söz konusu değilse son cümleyi çıkarınız)</w:t>
      </w:r>
    </w:p>
    <w:p w14:paraId="5FF0B620" w14:textId="06021C3B" w:rsidR="001E0ABF" w:rsidRPr="008E7653" w:rsidRDefault="00DC150A" w:rsidP="00B02319">
      <w:pPr>
        <w:numPr>
          <w:ilvl w:val="0"/>
          <w:numId w:val="27"/>
        </w:numPr>
        <w:tabs>
          <w:tab w:val="left" w:pos="284"/>
        </w:tabs>
        <w:spacing w:before="120" w:after="120" w:line="276" w:lineRule="auto"/>
        <w:ind w:left="0" w:firstLine="0"/>
        <w:jc w:val="both"/>
        <w:rPr>
          <w:rFonts w:ascii="Times New Roman" w:hAnsi="Times New Roman" w:cs="Times New Roman"/>
          <w:color w:val="C00000"/>
          <w:lang w:val="tr-TR"/>
        </w:rPr>
      </w:pPr>
      <w:r w:rsidRPr="008E7653">
        <w:rPr>
          <w:rFonts w:ascii="Times New Roman" w:hAnsi="Times New Roman" w:cs="Times New Roman"/>
          <w:lang w:val="tr-TR"/>
        </w:rPr>
        <w:t>Davalı idare, mahkemeye gönderdiği cevap dilekçesinde</w:t>
      </w:r>
      <w:r w:rsidR="00A239F1" w:rsidRPr="008E7653">
        <w:rPr>
          <w:rFonts w:ascii="Times New Roman" w:hAnsi="Times New Roman" w:cs="Times New Roman"/>
          <w:lang w:val="tr-TR"/>
        </w:rPr>
        <w:t xml:space="preserve"> özetle;</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 xml:space="preserve">…  </w:t>
      </w:r>
      <w:proofErr w:type="gramStart"/>
      <w:r w:rsidR="00A239F1" w:rsidRPr="008E7653">
        <w:rPr>
          <w:rFonts w:ascii="Times New Roman" w:hAnsi="Times New Roman" w:cs="Times New Roman"/>
          <w:highlight w:val="yellow"/>
          <w:lang w:val="tr-TR"/>
        </w:rPr>
        <w:t>hususları</w:t>
      </w:r>
      <w:proofErr w:type="gramEnd"/>
      <w:r w:rsidRPr="008E7653">
        <w:rPr>
          <w:rFonts w:ascii="Times New Roman" w:hAnsi="Times New Roman" w:cs="Times New Roman"/>
          <w:lang w:val="tr-TR"/>
        </w:rPr>
        <w:t xml:space="preserve"> ileri sürmüştür (</w:t>
      </w:r>
      <w:r w:rsidRPr="008E7653">
        <w:rPr>
          <w:rFonts w:ascii="Times New Roman" w:hAnsi="Times New Roman" w:cs="Times New Roman"/>
          <w:b/>
          <w:bCs/>
          <w:highlight w:val="yellow"/>
          <w:lang w:val="tr-TR"/>
        </w:rPr>
        <w:t xml:space="preserve">Ek </w:t>
      </w:r>
      <w:r w:rsidR="00A239F1" w:rsidRPr="008E7653">
        <w:rPr>
          <w:rFonts w:ascii="Times New Roman" w:hAnsi="Times New Roman" w:cs="Times New Roman"/>
          <w:b/>
          <w:bCs/>
          <w:highlight w:val="yellow"/>
          <w:lang w:val="tr-TR"/>
        </w:rPr>
        <w:t>X</w:t>
      </w:r>
      <w:r w:rsidRPr="008E7653">
        <w:rPr>
          <w:rFonts w:ascii="Times New Roman" w:hAnsi="Times New Roman" w:cs="Times New Roman"/>
          <w:lang w:val="tr-TR"/>
        </w:rPr>
        <w:t>).</w:t>
      </w:r>
      <w:r w:rsidR="00A239F1" w:rsidRPr="008E7653">
        <w:rPr>
          <w:rFonts w:ascii="Times New Roman" w:hAnsi="Times New Roman" w:cs="Times New Roman"/>
          <w:lang w:val="tr-TR"/>
        </w:rPr>
        <w:t xml:space="preserve"> </w:t>
      </w:r>
      <w:bookmarkStart w:id="1" w:name="_Hlk210814648"/>
      <w:r w:rsidR="00A239F1" w:rsidRPr="008E7653">
        <w:rPr>
          <w:rFonts w:ascii="Times New Roman" w:hAnsi="Times New Roman" w:cs="Times New Roman"/>
          <w:color w:val="C00000"/>
          <w:highlight w:val="yellow"/>
          <w:lang w:val="tr-TR"/>
        </w:rPr>
        <w:t>(Bu</w:t>
      </w:r>
      <w:r w:rsidR="00854D3F" w:rsidRPr="008E7653">
        <w:rPr>
          <w:rFonts w:ascii="Times New Roman" w:hAnsi="Times New Roman" w:cs="Times New Roman"/>
          <w:color w:val="C00000"/>
          <w:highlight w:val="yellow"/>
          <w:lang w:val="tr-TR"/>
        </w:rPr>
        <w:t xml:space="preserve">rada </w:t>
      </w:r>
      <w:r w:rsidR="00A239F1" w:rsidRPr="008E7653">
        <w:rPr>
          <w:rFonts w:ascii="Times New Roman" w:hAnsi="Times New Roman" w:cs="Times New Roman"/>
          <w:color w:val="C00000"/>
          <w:highlight w:val="yellow"/>
          <w:lang w:val="tr-TR"/>
        </w:rPr>
        <w:t>idare</w:t>
      </w:r>
      <w:r w:rsidR="00370CE0" w:rsidRPr="008E7653">
        <w:rPr>
          <w:rFonts w:ascii="Times New Roman" w:hAnsi="Times New Roman" w:cs="Times New Roman"/>
          <w:color w:val="C00000"/>
          <w:highlight w:val="yellow"/>
          <w:lang w:val="tr-TR"/>
        </w:rPr>
        <w:t xml:space="preserve">nin savunmasına </w:t>
      </w:r>
      <w:r w:rsidR="00A239F1" w:rsidRPr="008E7653">
        <w:rPr>
          <w:rFonts w:ascii="Times New Roman" w:hAnsi="Times New Roman" w:cs="Times New Roman"/>
          <w:color w:val="C00000"/>
          <w:highlight w:val="yellow"/>
          <w:lang w:val="tr-TR"/>
        </w:rPr>
        <w:t>özetle yer veriniz)</w:t>
      </w:r>
      <w:bookmarkEnd w:id="1"/>
    </w:p>
    <w:p w14:paraId="421C9E8C" w14:textId="415D813E" w:rsidR="00A239F1" w:rsidRPr="008E7653" w:rsidRDefault="00416702" w:rsidP="00B02319">
      <w:pPr>
        <w:numPr>
          <w:ilvl w:val="0"/>
          <w:numId w:val="27"/>
        </w:numPr>
        <w:tabs>
          <w:tab w:val="left" w:pos="284"/>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Buna karşılık olarak, </w:t>
      </w:r>
      <w:r w:rsidRPr="008E7653">
        <w:rPr>
          <w:rFonts w:ascii="Times New Roman" w:hAnsi="Times New Roman" w:cs="Times New Roman"/>
          <w:highlight w:val="yellow"/>
          <w:lang w:val="tr-TR"/>
        </w:rPr>
        <w:t>… tarihli</w:t>
      </w:r>
      <w:r w:rsidRPr="008E7653">
        <w:rPr>
          <w:rFonts w:ascii="Times New Roman" w:hAnsi="Times New Roman" w:cs="Times New Roman"/>
          <w:lang w:val="tr-TR"/>
        </w:rPr>
        <w:t xml:space="preserve"> dilekçeyle</w:t>
      </w:r>
      <w:r w:rsidR="009C5D19" w:rsidRPr="008E7653">
        <w:rPr>
          <w:rFonts w:ascii="Times New Roman" w:hAnsi="Times New Roman" w:cs="Times New Roman"/>
          <w:lang w:val="tr-TR"/>
        </w:rPr>
        <w:t xml:space="preserve"> özetle; </w:t>
      </w:r>
      <w:r w:rsidR="006F0235" w:rsidRPr="008E7653">
        <w:rPr>
          <w:rFonts w:ascii="Times New Roman" w:hAnsi="Times New Roman" w:cs="Times New Roman"/>
          <w:lang w:val="tr-TR"/>
        </w:rPr>
        <w:t>.</w:t>
      </w:r>
      <w:r w:rsidR="009C5D19" w:rsidRPr="008E7653">
        <w:rPr>
          <w:rFonts w:ascii="Times New Roman" w:hAnsi="Times New Roman" w:cs="Times New Roman"/>
          <w:lang w:val="tr-TR"/>
        </w:rPr>
        <w:t>.. (</w:t>
      </w:r>
      <w:r w:rsidRPr="008E7653">
        <w:rPr>
          <w:rFonts w:ascii="Times New Roman" w:hAnsi="Times New Roman" w:cs="Times New Roman"/>
          <w:highlight w:val="yellow"/>
          <w:lang w:val="tr-TR"/>
        </w:rPr>
        <w:t>iddia edilen delillerin meslekten çıkarma karar tarihinde mevcut olmadığı</w:t>
      </w:r>
      <w:r w:rsidR="009C5D19" w:rsidRPr="008E7653">
        <w:rPr>
          <w:rFonts w:ascii="Times New Roman" w:hAnsi="Times New Roman" w:cs="Times New Roman"/>
          <w:highlight w:val="yellow"/>
          <w:lang w:val="tr-TR"/>
        </w:rPr>
        <w:t>,</w:t>
      </w:r>
      <w:r w:rsidRPr="008E7653">
        <w:rPr>
          <w:rFonts w:ascii="Times New Roman" w:hAnsi="Times New Roman" w:cs="Times New Roman"/>
          <w:highlight w:val="yellow"/>
          <w:lang w:val="tr-TR"/>
        </w:rPr>
        <w:t xml:space="preserve"> idarenin karar tarihindeki duruma göre değerlendirme yapılması gerektiği</w:t>
      </w:r>
      <w:r w:rsidR="009C5D19" w:rsidRPr="008E7653">
        <w:rPr>
          <w:rFonts w:ascii="Times New Roman" w:hAnsi="Times New Roman" w:cs="Times New Roman"/>
          <w:highlight w:val="yellow"/>
          <w:lang w:val="tr-TR"/>
        </w:rPr>
        <w:t>, …</w:t>
      </w:r>
      <w:r w:rsidR="009C5D19" w:rsidRPr="008E7653">
        <w:rPr>
          <w:rFonts w:ascii="Times New Roman" w:hAnsi="Times New Roman" w:cs="Times New Roman"/>
          <w:lang w:val="tr-TR"/>
        </w:rPr>
        <w:t>)</w:t>
      </w:r>
      <w:r w:rsidRPr="008E7653">
        <w:rPr>
          <w:rFonts w:ascii="Times New Roman" w:hAnsi="Times New Roman" w:cs="Times New Roman"/>
          <w:lang w:val="tr-TR"/>
        </w:rPr>
        <w:t xml:space="preserve"> ifade edilmiştir (</w:t>
      </w:r>
      <w:r w:rsidRPr="008E7653">
        <w:rPr>
          <w:rFonts w:ascii="Times New Roman" w:hAnsi="Times New Roman" w:cs="Times New Roman"/>
          <w:b/>
          <w:bCs/>
          <w:highlight w:val="yellow"/>
          <w:lang w:val="tr-TR"/>
        </w:rPr>
        <w:t xml:space="preserve">Ek </w:t>
      </w:r>
      <w:r w:rsidR="009C5D19" w:rsidRPr="008E7653">
        <w:rPr>
          <w:rFonts w:ascii="Times New Roman" w:hAnsi="Times New Roman" w:cs="Times New Roman"/>
          <w:b/>
          <w:bCs/>
          <w:highlight w:val="yellow"/>
          <w:lang w:val="tr-TR"/>
        </w:rPr>
        <w:t>X</w:t>
      </w:r>
      <w:r w:rsidRPr="008E7653">
        <w:rPr>
          <w:rFonts w:ascii="Times New Roman" w:hAnsi="Times New Roman" w:cs="Times New Roman"/>
          <w:lang w:val="tr-TR"/>
        </w:rPr>
        <w:t>).</w:t>
      </w:r>
      <w:r w:rsidR="009C5D19" w:rsidRPr="008E7653">
        <w:rPr>
          <w:rFonts w:ascii="Times New Roman" w:hAnsi="Times New Roman" w:cs="Times New Roman"/>
          <w:lang w:val="tr-TR"/>
        </w:rPr>
        <w:t xml:space="preserve"> </w:t>
      </w:r>
      <w:r w:rsidR="009C5D19" w:rsidRPr="008E7653">
        <w:rPr>
          <w:rFonts w:ascii="Times New Roman" w:hAnsi="Times New Roman" w:cs="Times New Roman"/>
          <w:color w:val="C00000"/>
          <w:highlight w:val="yellow"/>
          <w:lang w:val="tr-TR"/>
        </w:rPr>
        <w:t>(Bu</w:t>
      </w:r>
      <w:r w:rsidR="00854D3F" w:rsidRPr="008E7653">
        <w:rPr>
          <w:rFonts w:ascii="Times New Roman" w:hAnsi="Times New Roman" w:cs="Times New Roman"/>
          <w:color w:val="C00000"/>
          <w:highlight w:val="yellow"/>
          <w:lang w:val="tr-TR"/>
        </w:rPr>
        <w:t>rada</w:t>
      </w:r>
      <w:r w:rsidR="009C5D19" w:rsidRPr="008E7653">
        <w:rPr>
          <w:rFonts w:ascii="Times New Roman" w:hAnsi="Times New Roman" w:cs="Times New Roman"/>
          <w:color w:val="C00000"/>
          <w:highlight w:val="yellow"/>
          <w:lang w:val="tr-TR"/>
        </w:rPr>
        <w:t xml:space="preserve"> </w:t>
      </w:r>
      <w:r w:rsidR="00370CE0" w:rsidRPr="008E7653">
        <w:rPr>
          <w:rFonts w:ascii="Times New Roman" w:hAnsi="Times New Roman" w:cs="Times New Roman"/>
          <w:color w:val="C00000"/>
          <w:highlight w:val="yellow"/>
          <w:lang w:val="tr-TR"/>
        </w:rPr>
        <w:t xml:space="preserve">cevap </w:t>
      </w:r>
      <w:r w:rsidR="009A73C6" w:rsidRPr="008E7653">
        <w:rPr>
          <w:rFonts w:ascii="Times New Roman" w:hAnsi="Times New Roman" w:cs="Times New Roman"/>
          <w:color w:val="C00000"/>
          <w:highlight w:val="yellow"/>
          <w:lang w:val="tr-TR"/>
        </w:rPr>
        <w:t>dilekçe</w:t>
      </w:r>
      <w:r w:rsidR="00EE1F38" w:rsidRPr="008E7653">
        <w:rPr>
          <w:rFonts w:ascii="Times New Roman" w:hAnsi="Times New Roman" w:cs="Times New Roman"/>
          <w:color w:val="C00000"/>
          <w:highlight w:val="yellow"/>
          <w:lang w:val="tr-TR"/>
        </w:rPr>
        <w:t xml:space="preserve">sine </w:t>
      </w:r>
      <w:r w:rsidR="009C5D19" w:rsidRPr="008E7653">
        <w:rPr>
          <w:rFonts w:ascii="Times New Roman" w:hAnsi="Times New Roman" w:cs="Times New Roman"/>
          <w:color w:val="C00000"/>
          <w:highlight w:val="yellow"/>
          <w:lang w:val="tr-TR"/>
        </w:rPr>
        <w:t>özetle yer veriniz)</w:t>
      </w:r>
    </w:p>
    <w:p w14:paraId="3DA89328" w14:textId="23B1639F" w:rsidR="00214F5E" w:rsidRPr="008E7653" w:rsidRDefault="2AABFD11" w:rsidP="00B02319">
      <w:pPr>
        <w:numPr>
          <w:ilvl w:val="0"/>
          <w:numId w:val="27"/>
        </w:numPr>
        <w:tabs>
          <w:tab w:val="left" w:pos="284"/>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Ankara </w:t>
      </w:r>
      <w:r w:rsidRPr="008E7653">
        <w:rPr>
          <w:rFonts w:ascii="Times New Roman" w:hAnsi="Times New Roman" w:cs="Times New Roman"/>
          <w:highlight w:val="yellow"/>
          <w:lang w:val="tr-TR"/>
        </w:rPr>
        <w:t>... İdare</w:t>
      </w:r>
      <w:r w:rsidRPr="008E7653">
        <w:rPr>
          <w:rFonts w:ascii="Times New Roman" w:hAnsi="Times New Roman" w:cs="Times New Roman"/>
          <w:lang w:val="tr-TR"/>
        </w:rPr>
        <w:t xml:space="preserve"> Mahkemesi tarafından,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 gerekçesiyle</w:t>
      </w:r>
      <w:r w:rsidRPr="008E7653">
        <w:rPr>
          <w:rFonts w:ascii="Times New Roman" w:hAnsi="Times New Roman" w:cs="Times New Roman"/>
          <w:lang w:val="tr-TR"/>
        </w:rPr>
        <w:t xml:space="preserve"> davanın reddine karar verilmiştir (</w:t>
      </w:r>
      <w:r w:rsidRPr="008E7653">
        <w:rPr>
          <w:rFonts w:ascii="Times New Roman" w:hAnsi="Times New Roman" w:cs="Times New Roman"/>
          <w:b/>
          <w:bCs/>
          <w:highlight w:val="yellow"/>
          <w:lang w:val="tr-TR"/>
        </w:rPr>
        <w:t>Ek X</w:t>
      </w:r>
      <w:r w:rsidRPr="008E7653">
        <w:rPr>
          <w:rFonts w:ascii="Times New Roman" w:hAnsi="Times New Roman" w:cs="Times New Roman"/>
          <w:lang w:val="tr-TR"/>
        </w:rPr>
        <w:t xml:space="preserve">). </w:t>
      </w:r>
      <w:r w:rsidRPr="008E7653">
        <w:rPr>
          <w:rFonts w:ascii="Times New Roman" w:hAnsi="Times New Roman" w:cs="Times New Roman"/>
          <w:color w:val="C00000"/>
          <w:highlight w:val="yellow"/>
          <w:lang w:val="tr-TR"/>
        </w:rPr>
        <w:t>(Burada mahkemenin ret gerekçesine özetle yer veriniz)</w:t>
      </w:r>
    </w:p>
    <w:p w14:paraId="0518A0D6" w14:textId="00B1232E" w:rsidR="00287F60" w:rsidRPr="008E7653" w:rsidRDefault="79B0DB23" w:rsidP="00B02319">
      <w:pPr>
        <w:numPr>
          <w:ilvl w:val="0"/>
          <w:numId w:val="27"/>
        </w:numPr>
        <w:tabs>
          <w:tab w:val="left" w:pos="426"/>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highlight w:val="yellow"/>
          <w:lang w:val="tr-TR"/>
        </w:rPr>
        <w:t>Başvurucu/vekili</w:t>
      </w:r>
      <w:r w:rsidRPr="008E7653">
        <w:rPr>
          <w:rFonts w:ascii="Times New Roman" w:hAnsi="Times New Roman" w:cs="Times New Roman"/>
          <w:lang w:val="tr-TR"/>
        </w:rPr>
        <w:t xml:space="preserve"> tarafından bu karara karşı,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istinaf kanun yoluna başvurulmuştur. İstinaf dilekçesinde özetle; … (</w:t>
      </w:r>
      <w:r w:rsidRPr="008E7653">
        <w:rPr>
          <w:rFonts w:ascii="Times New Roman" w:hAnsi="Times New Roman" w:cs="Times New Roman"/>
          <w:highlight w:val="yellow"/>
          <w:lang w:val="tr-TR"/>
        </w:rPr>
        <w:t>meslekten çıkarıldığı tarihteki delil durumuna göre karar verilmesi gerektiği, meslekten çıkarma kararında kendisine özel hiçbir gerekçeye, somut olay ve olguya yer verilmediği, ihraçların hukuka aykırı fişlemelere dayalı yapıldığı, kurum kanaatine dayanak belgelerin kendisine gösterilmediği, dernek/sendika üyeliği, çocuğunu KHK'yla kapatılan okullara gönderme, Bank Asya'ya para yatırma, günlük/olağan telefon görüşmeleri (HTS kayıtları) ve ByLock kullanma gibi yasal faaliyetlerin karara dayanak yapıldığı, devam eden ceza yargılaması/kesinleşmeyen ağır ceza mahkemesi kararı ve/veya kesinleşmiş olsa bile meslekten ihraç kararının tesisi sırasında bulunmayan mahkumiyet kararına dayanıldığı, Garson fişleme listesinde isminin yer almasının, ankesörlü hattan aranmasının ihraç için gerekçe olamayacağı, ret kararının yeterince gerekçelendirilmediği, esasa etkili itirazların dikkate alınmadığı, üye mi, yoksa irtibatlı veya iltisaklı mı kabul edildiğinin belirtilmediği, sözlü savunma hakkı tanınmadığı, karara esas alınan tanıkların duruşmada dinlenilmediği, …</w:t>
      </w:r>
      <w:r w:rsidRPr="008E7653">
        <w:rPr>
          <w:rFonts w:ascii="Times New Roman" w:hAnsi="Times New Roman" w:cs="Times New Roman"/>
          <w:lang w:val="tr-TR"/>
        </w:rPr>
        <w:t>) hususları belirtilmiştir (</w:t>
      </w:r>
      <w:r w:rsidRPr="008E7653">
        <w:rPr>
          <w:rFonts w:ascii="Times New Roman" w:hAnsi="Times New Roman" w:cs="Times New Roman"/>
          <w:b/>
          <w:bCs/>
          <w:highlight w:val="yellow"/>
          <w:lang w:val="tr-TR"/>
        </w:rPr>
        <w:t>Ek X</w:t>
      </w:r>
      <w:r w:rsidRPr="008E7653">
        <w:rPr>
          <w:rFonts w:ascii="Times New Roman" w:hAnsi="Times New Roman" w:cs="Times New Roman"/>
          <w:lang w:val="tr-TR"/>
        </w:rPr>
        <w:t xml:space="preserve">). </w:t>
      </w:r>
    </w:p>
    <w:p w14:paraId="669E9FCE" w14:textId="1800AB86" w:rsidR="00765020" w:rsidRPr="008E7653" w:rsidRDefault="001A6BF2" w:rsidP="00B02319">
      <w:pPr>
        <w:numPr>
          <w:ilvl w:val="0"/>
          <w:numId w:val="27"/>
        </w:numPr>
        <w:tabs>
          <w:tab w:val="left" w:pos="426"/>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Ancak, Ankara Bölge İdare Mahkemesi’nin </w:t>
      </w:r>
      <w:r w:rsidRPr="008E7653">
        <w:rPr>
          <w:rFonts w:ascii="Times New Roman" w:hAnsi="Times New Roman" w:cs="Times New Roman"/>
          <w:highlight w:val="yellow"/>
          <w:lang w:val="tr-TR"/>
        </w:rPr>
        <w:t>... tarihli</w:t>
      </w:r>
      <w:r w:rsidRPr="008E7653">
        <w:rPr>
          <w:rFonts w:ascii="Times New Roman" w:hAnsi="Times New Roman" w:cs="Times New Roman"/>
          <w:lang w:val="tr-TR"/>
        </w:rPr>
        <w:t xml:space="preserve"> kararı ile, </w:t>
      </w:r>
      <w:r w:rsidR="00D97FA2" w:rsidRPr="008E7653">
        <w:rPr>
          <w:rFonts w:ascii="Times New Roman" w:hAnsi="Times New Roman" w:cs="Times New Roman"/>
          <w:lang w:val="tr-TR"/>
        </w:rPr>
        <w:t xml:space="preserve">hiçbir gerekçe göstermeden ve başvurucunun argümanlarının hiçbirine cevap vermeden </w:t>
      </w:r>
      <w:r w:rsidR="00672CFA" w:rsidRPr="008E7653">
        <w:rPr>
          <w:rFonts w:ascii="Times New Roman" w:hAnsi="Times New Roman" w:cs="Times New Roman"/>
          <w:lang w:val="tr-TR"/>
        </w:rPr>
        <w:t>yalnızca “</w:t>
      </w:r>
      <w:r w:rsidR="00814D2F" w:rsidRPr="008E7653">
        <w:rPr>
          <w:rFonts w:ascii="Times New Roman" w:hAnsi="Times New Roman" w:cs="Times New Roman"/>
          <w:i/>
          <w:iCs/>
          <w:lang w:val="tr-TR"/>
        </w:rPr>
        <w:t xml:space="preserve">idare mahkemesinin </w:t>
      </w:r>
      <w:r w:rsidR="00672CFA" w:rsidRPr="008E7653">
        <w:rPr>
          <w:rFonts w:ascii="Times New Roman" w:hAnsi="Times New Roman" w:cs="Times New Roman"/>
          <w:i/>
          <w:iCs/>
          <w:lang w:val="tr-TR"/>
        </w:rPr>
        <w:t>kararın usul ve hukuka uygun olup, kaldırılmasını gerektiren bir neden bulunmadığını</w:t>
      </w:r>
      <w:r w:rsidR="00672CFA" w:rsidRPr="008E7653">
        <w:rPr>
          <w:rFonts w:ascii="Times New Roman" w:hAnsi="Times New Roman" w:cs="Times New Roman"/>
          <w:lang w:val="tr-TR"/>
        </w:rPr>
        <w:t xml:space="preserve">” belirterek </w:t>
      </w:r>
      <w:r w:rsidR="00D97FA2" w:rsidRPr="008E7653">
        <w:rPr>
          <w:rFonts w:ascii="Times New Roman" w:hAnsi="Times New Roman" w:cs="Times New Roman"/>
          <w:lang w:val="tr-TR"/>
        </w:rPr>
        <w:t xml:space="preserve">format </w:t>
      </w:r>
      <w:r w:rsidR="00D97FA2" w:rsidRPr="008E7653">
        <w:rPr>
          <w:rFonts w:ascii="Times New Roman" w:hAnsi="Times New Roman" w:cs="Times New Roman"/>
          <w:lang w:val="tr-TR"/>
        </w:rPr>
        <w:lastRenderedPageBreak/>
        <w:t xml:space="preserve">bir kararla </w:t>
      </w:r>
      <w:r w:rsidRPr="008E7653">
        <w:rPr>
          <w:rFonts w:ascii="Times New Roman" w:hAnsi="Times New Roman" w:cs="Times New Roman"/>
          <w:lang w:val="tr-TR"/>
        </w:rPr>
        <w:t xml:space="preserve">istinaf </w:t>
      </w:r>
      <w:r w:rsidR="00814D2F" w:rsidRPr="008E7653">
        <w:rPr>
          <w:rFonts w:ascii="Times New Roman" w:hAnsi="Times New Roman" w:cs="Times New Roman"/>
          <w:lang w:val="tr-TR"/>
        </w:rPr>
        <w:t>isteminin</w:t>
      </w:r>
      <w:r w:rsidRPr="008E7653">
        <w:rPr>
          <w:rFonts w:ascii="Times New Roman" w:hAnsi="Times New Roman" w:cs="Times New Roman"/>
          <w:lang w:val="tr-TR"/>
        </w:rPr>
        <w:t xml:space="preserve"> reddine karar verilmiştir (</w:t>
      </w:r>
      <w:r w:rsidRPr="008E7653">
        <w:rPr>
          <w:rFonts w:ascii="Times New Roman" w:hAnsi="Times New Roman" w:cs="Times New Roman"/>
          <w:b/>
          <w:bCs/>
          <w:highlight w:val="yellow"/>
          <w:lang w:val="tr-TR"/>
        </w:rPr>
        <w:t xml:space="preserve">Ek </w:t>
      </w:r>
      <w:r w:rsidR="002D702F" w:rsidRPr="008E7653">
        <w:rPr>
          <w:rFonts w:ascii="Times New Roman" w:hAnsi="Times New Roman" w:cs="Times New Roman"/>
          <w:b/>
          <w:bCs/>
          <w:highlight w:val="yellow"/>
          <w:lang w:val="tr-TR"/>
        </w:rPr>
        <w:t>X</w:t>
      </w:r>
      <w:r w:rsidRPr="008E7653">
        <w:rPr>
          <w:rFonts w:ascii="Times New Roman" w:hAnsi="Times New Roman" w:cs="Times New Roman"/>
          <w:lang w:val="tr-TR"/>
        </w:rPr>
        <w:t>).</w:t>
      </w:r>
      <w:r w:rsidR="00E042BB" w:rsidRPr="008E7653">
        <w:rPr>
          <w:rFonts w:ascii="Times New Roman" w:hAnsi="Times New Roman" w:cs="Times New Roman"/>
          <w:lang w:val="tr-TR"/>
        </w:rPr>
        <w:t xml:space="preserve"> </w:t>
      </w:r>
      <w:r w:rsidR="00E042BB" w:rsidRPr="008E7653">
        <w:rPr>
          <w:rFonts w:ascii="Times New Roman" w:hAnsi="Times New Roman" w:cs="Times New Roman"/>
          <w:color w:val="C00000"/>
          <w:highlight w:val="yellow"/>
          <w:lang w:val="tr-TR"/>
        </w:rPr>
        <w:t xml:space="preserve">(Bölge İdare Mahkemesi farklı/ayrıntılı bir gerekçe </w:t>
      </w:r>
      <w:r w:rsidR="002601CC" w:rsidRPr="008E7653">
        <w:rPr>
          <w:rFonts w:ascii="Times New Roman" w:hAnsi="Times New Roman" w:cs="Times New Roman"/>
          <w:color w:val="C00000"/>
          <w:highlight w:val="yellow"/>
          <w:lang w:val="tr-TR"/>
        </w:rPr>
        <w:t>yazmışsa</w:t>
      </w:r>
      <w:r w:rsidR="00E042BB" w:rsidRPr="008E7653">
        <w:rPr>
          <w:rFonts w:ascii="Times New Roman" w:hAnsi="Times New Roman" w:cs="Times New Roman"/>
          <w:color w:val="C00000"/>
          <w:highlight w:val="yellow"/>
          <w:lang w:val="tr-TR"/>
        </w:rPr>
        <w:t xml:space="preserve"> </w:t>
      </w:r>
      <w:r w:rsidR="002601CC" w:rsidRPr="008E7653">
        <w:rPr>
          <w:rFonts w:ascii="Times New Roman" w:hAnsi="Times New Roman" w:cs="Times New Roman"/>
          <w:color w:val="C00000"/>
          <w:highlight w:val="yellow"/>
          <w:lang w:val="tr-TR"/>
        </w:rPr>
        <w:t>burada yer veriniz</w:t>
      </w:r>
      <w:r w:rsidR="00E042BB" w:rsidRPr="008E7653">
        <w:rPr>
          <w:rFonts w:ascii="Times New Roman" w:hAnsi="Times New Roman" w:cs="Times New Roman"/>
          <w:color w:val="C00000"/>
          <w:highlight w:val="yellow"/>
          <w:lang w:val="tr-TR"/>
        </w:rPr>
        <w:t>)</w:t>
      </w:r>
    </w:p>
    <w:p w14:paraId="4E0371BB" w14:textId="37484656" w:rsidR="00A54CB3" w:rsidRPr="008E7653" w:rsidRDefault="002033D8" w:rsidP="00B02319">
      <w:pPr>
        <w:numPr>
          <w:ilvl w:val="0"/>
          <w:numId w:val="27"/>
        </w:numPr>
        <w:tabs>
          <w:tab w:val="left" w:pos="426"/>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Bu karara karşı,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temyiz kanun yoluna başvurulmuştur. Söz konusu dilekçede</w:t>
      </w:r>
      <w:r w:rsidR="00BF6969">
        <w:rPr>
          <w:rFonts w:ascii="Times New Roman" w:hAnsi="Times New Roman" w:cs="Times New Roman"/>
          <w:lang w:val="tr-TR"/>
        </w:rPr>
        <w:t>,</w:t>
      </w:r>
      <w:r w:rsidRPr="008E7653">
        <w:rPr>
          <w:rFonts w:ascii="Times New Roman" w:hAnsi="Times New Roman" w:cs="Times New Roman"/>
          <w:lang w:val="tr-TR"/>
        </w:rPr>
        <w:t xml:space="preserve"> istinaf dilekçesinde dile getirilen benzer hususlara yer verilmiştir. Ayrıca, </w:t>
      </w:r>
      <w:r w:rsidR="00CF418E" w:rsidRPr="008E7653">
        <w:rPr>
          <w:rFonts w:ascii="Times New Roman" w:hAnsi="Times New Roman" w:cs="Times New Roman"/>
          <w:highlight w:val="yellow"/>
          <w:lang w:val="tr-TR"/>
        </w:rPr>
        <w:t>… hususları</w:t>
      </w:r>
      <w:r w:rsidR="00CF418E" w:rsidRPr="008E7653">
        <w:rPr>
          <w:rFonts w:ascii="Times New Roman" w:hAnsi="Times New Roman" w:cs="Times New Roman"/>
          <w:lang w:val="tr-TR"/>
        </w:rPr>
        <w:t xml:space="preserve"> </w:t>
      </w:r>
      <w:r w:rsidRPr="008E7653">
        <w:rPr>
          <w:rFonts w:ascii="Times New Roman" w:hAnsi="Times New Roman" w:cs="Times New Roman"/>
          <w:lang w:val="tr-TR"/>
        </w:rPr>
        <w:t>belirtilmiştir (</w:t>
      </w:r>
      <w:r w:rsidRPr="008E7653">
        <w:rPr>
          <w:rFonts w:ascii="Times New Roman" w:hAnsi="Times New Roman" w:cs="Times New Roman"/>
          <w:b/>
          <w:bCs/>
          <w:highlight w:val="yellow"/>
          <w:lang w:val="tr-TR"/>
        </w:rPr>
        <w:t xml:space="preserve">Ek </w:t>
      </w:r>
      <w:r w:rsidR="00CF418E" w:rsidRPr="008E7653">
        <w:rPr>
          <w:rFonts w:ascii="Times New Roman" w:hAnsi="Times New Roman" w:cs="Times New Roman"/>
          <w:b/>
          <w:bCs/>
          <w:highlight w:val="yellow"/>
          <w:lang w:val="tr-TR"/>
        </w:rPr>
        <w:t>X</w:t>
      </w:r>
      <w:r w:rsidRPr="008E7653">
        <w:rPr>
          <w:rFonts w:ascii="Times New Roman" w:hAnsi="Times New Roman" w:cs="Times New Roman"/>
          <w:lang w:val="tr-TR"/>
        </w:rPr>
        <w:t xml:space="preserve">). </w:t>
      </w:r>
      <w:r w:rsidRPr="008E7653">
        <w:rPr>
          <w:rFonts w:ascii="Times New Roman" w:hAnsi="Times New Roman" w:cs="Times New Roman"/>
          <w:color w:val="C00000"/>
          <w:highlight w:val="yellow"/>
          <w:lang w:val="tr-TR"/>
        </w:rPr>
        <w:t>(Burada varsa istinaf dilekçesinden farklı olarak belirtilen konular</w:t>
      </w:r>
      <w:r w:rsidR="002E026C" w:rsidRPr="008E7653">
        <w:rPr>
          <w:rFonts w:ascii="Times New Roman" w:hAnsi="Times New Roman" w:cs="Times New Roman"/>
          <w:color w:val="C00000"/>
          <w:highlight w:val="yellow"/>
          <w:lang w:val="tr-TR"/>
        </w:rPr>
        <w:t>a</w:t>
      </w:r>
      <w:r w:rsidRPr="008E7653">
        <w:rPr>
          <w:rFonts w:ascii="Times New Roman" w:hAnsi="Times New Roman" w:cs="Times New Roman"/>
          <w:color w:val="C00000"/>
          <w:highlight w:val="yellow"/>
          <w:lang w:val="tr-TR"/>
        </w:rPr>
        <w:t xml:space="preserve"> </w:t>
      </w:r>
      <w:r w:rsidR="002E026C" w:rsidRPr="008E7653">
        <w:rPr>
          <w:rFonts w:ascii="Times New Roman" w:hAnsi="Times New Roman" w:cs="Times New Roman"/>
          <w:color w:val="C00000"/>
          <w:highlight w:val="yellow"/>
          <w:lang w:val="tr-TR"/>
        </w:rPr>
        <w:t>yer veriniz</w:t>
      </w:r>
      <w:r w:rsidRPr="008E7653">
        <w:rPr>
          <w:rFonts w:ascii="Times New Roman" w:hAnsi="Times New Roman" w:cs="Times New Roman"/>
          <w:color w:val="C00000"/>
          <w:highlight w:val="yellow"/>
          <w:lang w:val="tr-TR"/>
        </w:rPr>
        <w:t>)</w:t>
      </w:r>
    </w:p>
    <w:p w14:paraId="3AE69246" w14:textId="77777777" w:rsidR="00CA0ABA" w:rsidRPr="008E7653" w:rsidRDefault="598E5F53" w:rsidP="00B02319">
      <w:pPr>
        <w:numPr>
          <w:ilvl w:val="0"/>
          <w:numId w:val="27"/>
        </w:numPr>
        <w:tabs>
          <w:tab w:val="left" w:pos="284"/>
          <w:tab w:val="left" w:pos="426"/>
        </w:tabs>
        <w:spacing w:before="120" w:after="120" w:line="276" w:lineRule="auto"/>
        <w:ind w:left="0" w:firstLine="0"/>
        <w:jc w:val="both"/>
        <w:rPr>
          <w:rFonts w:ascii="Times New Roman" w:hAnsi="Times New Roman" w:cs="Times New Roman"/>
          <w:color w:val="C00000"/>
          <w:lang w:val="tr-TR"/>
        </w:rPr>
      </w:pPr>
      <w:r w:rsidRPr="008E7653">
        <w:rPr>
          <w:rFonts w:ascii="Times New Roman" w:hAnsi="Times New Roman" w:cs="Times New Roman"/>
          <w:lang w:val="tr-TR"/>
        </w:rPr>
        <w:t>Danıştay savcı</w:t>
      </w:r>
      <w:r w:rsidR="003A139A" w:rsidRPr="008E7653">
        <w:rPr>
          <w:rFonts w:ascii="Times New Roman" w:hAnsi="Times New Roman" w:cs="Times New Roman"/>
          <w:lang w:val="tr-TR"/>
        </w:rPr>
        <w:t xml:space="preserve">sının </w:t>
      </w:r>
      <w:r w:rsidR="00FA71B9" w:rsidRPr="008E7653">
        <w:rPr>
          <w:rFonts w:ascii="Times New Roman" w:hAnsi="Times New Roman" w:cs="Times New Roman"/>
          <w:highlight w:val="yellow"/>
          <w:lang w:val="tr-TR"/>
        </w:rPr>
        <w:t>… tarihli</w:t>
      </w:r>
      <w:r w:rsidR="00FA71B9" w:rsidRPr="008E7653">
        <w:rPr>
          <w:rFonts w:ascii="Times New Roman" w:hAnsi="Times New Roman" w:cs="Times New Roman"/>
          <w:lang w:val="tr-TR"/>
        </w:rPr>
        <w:t xml:space="preserve"> </w:t>
      </w:r>
      <w:r w:rsidRPr="008E7653">
        <w:rPr>
          <w:rFonts w:ascii="Times New Roman" w:hAnsi="Times New Roman" w:cs="Times New Roman"/>
          <w:lang w:val="tr-TR"/>
        </w:rPr>
        <w:t>görüş</w:t>
      </w:r>
      <w:r w:rsidR="00FA71B9" w:rsidRPr="008E7653">
        <w:rPr>
          <w:rFonts w:ascii="Times New Roman" w:hAnsi="Times New Roman" w:cs="Times New Roman"/>
          <w:lang w:val="tr-TR"/>
        </w:rPr>
        <w:t xml:space="preserve">ü başvurucuya bildirilip </w:t>
      </w:r>
      <w:r w:rsidR="00B023B0" w:rsidRPr="008E7653">
        <w:rPr>
          <w:rFonts w:ascii="Times New Roman" w:hAnsi="Times New Roman" w:cs="Times New Roman"/>
          <w:lang w:val="tr-TR"/>
        </w:rPr>
        <w:t xml:space="preserve">karşı görüş sunma </w:t>
      </w:r>
      <w:r w:rsidR="00C17C82" w:rsidRPr="008E7653">
        <w:rPr>
          <w:rFonts w:ascii="Times New Roman" w:hAnsi="Times New Roman" w:cs="Times New Roman"/>
          <w:lang w:val="tr-TR"/>
        </w:rPr>
        <w:t xml:space="preserve">imkânı </w:t>
      </w:r>
      <w:r w:rsidR="00B023B0" w:rsidRPr="008E7653">
        <w:rPr>
          <w:rFonts w:ascii="Times New Roman" w:hAnsi="Times New Roman" w:cs="Times New Roman"/>
          <w:lang w:val="tr-TR"/>
        </w:rPr>
        <w:t>verilmemiştir</w:t>
      </w:r>
      <w:r w:rsidRPr="008E7653">
        <w:rPr>
          <w:rFonts w:ascii="Times New Roman" w:hAnsi="Times New Roman" w:cs="Times New Roman"/>
          <w:lang w:val="tr-TR"/>
        </w:rPr>
        <w:t>.</w:t>
      </w:r>
      <w:r w:rsidR="00B023B0" w:rsidRPr="008E7653">
        <w:rPr>
          <w:rFonts w:ascii="Times New Roman" w:hAnsi="Times New Roman" w:cs="Times New Roman"/>
          <w:lang w:val="tr-TR"/>
        </w:rPr>
        <w:t xml:space="preserve"> </w:t>
      </w:r>
      <w:r w:rsidR="00B023B0" w:rsidRPr="008E7653">
        <w:rPr>
          <w:rFonts w:ascii="Times New Roman" w:hAnsi="Times New Roman" w:cs="Times New Roman"/>
          <w:color w:val="C00000"/>
          <w:lang w:val="tr-TR"/>
        </w:rPr>
        <w:t>(</w:t>
      </w:r>
      <w:r w:rsidR="00B023B0" w:rsidRPr="008E7653">
        <w:rPr>
          <w:rFonts w:ascii="Times New Roman" w:hAnsi="Times New Roman" w:cs="Times New Roman"/>
          <w:color w:val="C00000"/>
          <w:highlight w:val="yellow"/>
          <w:lang w:val="tr-TR"/>
        </w:rPr>
        <w:t xml:space="preserve">Böyle bir durum söz konusu değilse </w:t>
      </w:r>
      <w:r w:rsidR="00C17C82" w:rsidRPr="008E7653">
        <w:rPr>
          <w:rFonts w:ascii="Times New Roman" w:hAnsi="Times New Roman" w:cs="Times New Roman"/>
          <w:color w:val="C00000"/>
          <w:highlight w:val="yellow"/>
          <w:lang w:val="tr-TR"/>
        </w:rPr>
        <w:t>bu cümleyi çıkarınız</w:t>
      </w:r>
      <w:r w:rsidR="00B023B0" w:rsidRPr="008E7653">
        <w:rPr>
          <w:rFonts w:ascii="Times New Roman" w:hAnsi="Times New Roman" w:cs="Times New Roman"/>
          <w:color w:val="C00000"/>
          <w:lang w:val="tr-TR"/>
        </w:rPr>
        <w:t>)</w:t>
      </w:r>
    </w:p>
    <w:p w14:paraId="5BE4B3C3" w14:textId="3DD0B79A" w:rsidR="006A1D40" w:rsidRPr="008E7653" w:rsidRDefault="00756BE4" w:rsidP="00B02319">
      <w:pPr>
        <w:numPr>
          <w:ilvl w:val="0"/>
          <w:numId w:val="27"/>
        </w:numPr>
        <w:tabs>
          <w:tab w:val="left" w:pos="284"/>
          <w:tab w:val="left" w:pos="426"/>
        </w:tabs>
        <w:spacing w:before="120" w:after="120" w:line="276" w:lineRule="auto"/>
        <w:ind w:left="0" w:firstLine="0"/>
        <w:jc w:val="both"/>
        <w:rPr>
          <w:rFonts w:ascii="Times New Roman" w:hAnsi="Times New Roman" w:cs="Times New Roman"/>
          <w:color w:val="C00000"/>
          <w:lang w:val="tr-TR"/>
        </w:rPr>
      </w:pPr>
      <w:r w:rsidRPr="008E7653">
        <w:rPr>
          <w:rFonts w:ascii="Times New Roman" w:eastAsia="Times New Roman" w:hAnsi="Times New Roman" w:cs="Times New Roman"/>
          <w:lang w:val="tr-TR"/>
        </w:rPr>
        <w:t>Danıştay 5. Dairesi</w:t>
      </w:r>
      <w:r w:rsidR="00AF55C9" w:rsidRPr="008E7653">
        <w:rPr>
          <w:rFonts w:ascii="Times New Roman" w:eastAsia="Times New Roman" w:hAnsi="Times New Roman" w:cs="Times New Roman"/>
          <w:lang w:val="tr-TR"/>
        </w:rPr>
        <w:t xml:space="preserve">, </w:t>
      </w:r>
      <w:r w:rsidR="00686E6F" w:rsidRPr="008E7653">
        <w:rPr>
          <w:rFonts w:ascii="Times New Roman" w:eastAsia="Times New Roman" w:hAnsi="Times New Roman" w:cs="Times New Roman"/>
          <w:highlight w:val="yellow"/>
          <w:lang w:val="tr-TR"/>
        </w:rPr>
        <w:t>…</w:t>
      </w:r>
      <w:r w:rsidR="00AF55C9" w:rsidRPr="008E7653">
        <w:rPr>
          <w:rFonts w:ascii="Times New Roman" w:eastAsia="Times New Roman" w:hAnsi="Times New Roman" w:cs="Times New Roman"/>
          <w:highlight w:val="yellow"/>
          <w:lang w:val="tr-TR"/>
        </w:rPr>
        <w:t xml:space="preserve"> tarihinde</w:t>
      </w:r>
      <w:r w:rsidR="00AF55C9" w:rsidRPr="008E7653">
        <w:rPr>
          <w:rFonts w:ascii="Times New Roman" w:eastAsia="Times New Roman" w:hAnsi="Times New Roman" w:cs="Times New Roman"/>
          <w:lang w:val="tr-TR"/>
        </w:rPr>
        <w:t xml:space="preserve">, </w:t>
      </w:r>
      <w:r w:rsidR="00D97FA2" w:rsidRPr="008E7653">
        <w:rPr>
          <w:rFonts w:ascii="Times New Roman" w:eastAsia="Times New Roman" w:hAnsi="Times New Roman" w:cs="Times New Roman"/>
          <w:lang w:val="tr-TR"/>
        </w:rPr>
        <w:t>Bölge İdare Mahkemesi gibi</w:t>
      </w:r>
      <w:r w:rsidR="00AF55C9" w:rsidRPr="008E7653">
        <w:rPr>
          <w:rFonts w:ascii="Times New Roman" w:eastAsia="Times New Roman" w:hAnsi="Times New Roman" w:cs="Times New Roman"/>
          <w:lang w:val="tr-TR"/>
        </w:rPr>
        <w:t xml:space="preserve"> </w:t>
      </w:r>
      <w:r w:rsidR="000B1B51">
        <w:rPr>
          <w:rFonts w:ascii="Times New Roman" w:eastAsia="Times New Roman" w:hAnsi="Times New Roman" w:cs="Times New Roman"/>
          <w:lang w:val="tr-TR"/>
        </w:rPr>
        <w:t xml:space="preserve">format bir kararla, </w:t>
      </w:r>
      <w:r w:rsidR="00AF55C9" w:rsidRPr="008E7653">
        <w:rPr>
          <w:rFonts w:ascii="Times New Roman" w:eastAsia="Times New Roman" w:hAnsi="Times New Roman" w:cs="Times New Roman"/>
          <w:lang w:val="tr-TR"/>
        </w:rPr>
        <w:t>yalnızca</w:t>
      </w:r>
      <w:r w:rsidR="00EC0089" w:rsidRPr="008E7653">
        <w:rPr>
          <w:rFonts w:ascii="Times New Roman" w:eastAsia="Times New Roman" w:hAnsi="Times New Roman" w:cs="Times New Roman"/>
          <w:lang w:val="tr-TR"/>
        </w:rPr>
        <w:t xml:space="preserve"> </w:t>
      </w:r>
      <w:r w:rsidR="00CA0ABA" w:rsidRPr="008E7653">
        <w:rPr>
          <w:rFonts w:ascii="Times New Roman" w:eastAsia="Times New Roman" w:hAnsi="Times New Roman" w:cs="Times New Roman"/>
          <w:lang w:val="tr-TR"/>
        </w:rPr>
        <w:t>“</w:t>
      </w:r>
      <w:r w:rsidR="00D97FA2" w:rsidRPr="008E7653">
        <w:rPr>
          <w:rFonts w:ascii="Times New Roman" w:eastAsia="Times New Roman" w:hAnsi="Times New Roman" w:cs="Times New Roman"/>
          <w:i/>
          <w:iCs/>
          <w:lang w:val="tr-TR"/>
        </w:rPr>
        <w:t>k</w:t>
      </w:r>
      <w:r w:rsidR="00CA0ABA" w:rsidRPr="008E7653">
        <w:rPr>
          <w:rFonts w:ascii="Times New Roman" w:eastAsia="Times New Roman" w:hAnsi="Times New Roman" w:cs="Times New Roman"/>
          <w:i/>
          <w:iCs/>
          <w:lang w:val="tr-TR"/>
        </w:rPr>
        <w:t>ararı</w:t>
      </w:r>
      <w:r w:rsidR="00F5054E" w:rsidRPr="008E7653">
        <w:rPr>
          <w:rFonts w:ascii="Times New Roman" w:eastAsia="Times New Roman" w:hAnsi="Times New Roman" w:cs="Times New Roman"/>
          <w:i/>
          <w:iCs/>
          <w:lang w:val="tr-TR"/>
        </w:rPr>
        <w:t>n</w:t>
      </w:r>
      <w:r w:rsidR="00CA0ABA" w:rsidRPr="008E7653">
        <w:rPr>
          <w:rFonts w:ascii="Times New Roman" w:eastAsia="Times New Roman" w:hAnsi="Times New Roman" w:cs="Times New Roman"/>
          <w:i/>
          <w:iCs/>
          <w:lang w:val="tr-TR"/>
        </w:rPr>
        <w:t xml:space="preserve"> ve</w:t>
      </w:r>
      <w:r w:rsidR="00CA0ABA" w:rsidRPr="008E7653">
        <w:rPr>
          <w:rFonts w:ascii="Times New Roman" w:hAnsi="Times New Roman" w:cs="Times New Roman"/>
          <w:i/>
          <w:iCs/>
          <w:color w:val="C00000"/>
          <w:lang w:val="tr-TR"/>
        </w:rPr>
        <w:t xml:space="preserve"> </w:t>
      </w:r>
      <w:r w:rsidR="00CA0ABA" w:rsidRPr="008E7653">
        <w:rPr>
          <w:rFonts w:ascii="Times New Roman" w:eastAsia="Times New Roman" w:hAnsi="Times New Roman" w:cs="Times New Roman"/>
          <w:i/>
          <w:iCs/>
          <w:lang w:val="tr-TR"/>
        </w:rPr>
        <w:t>dayandığı gerekçe</w:t>
      </w:r>
      <w:r w:rsidR="00F5054E" w:rsidRPr="008E7653">
        <w:rPr>
          <w:rFonts w:ascii="Times New Roman" w:eastAsia="Times New Roman" w:hAnsi="Times New Roman" w:cs="Times New Roman"/>
          <w:i/>
          <w:iCs/>
          <w:lang w:val="tr-TR"/>
        </w:rPr>
        <w:t>nin</w:t>
      </w:r>
      <w:r w:rsidR="00CA0ABA" w:rsidRPr="008E7653">
        <w:rPr>
          <w:rFonts w:ascii="Times New Roman" w:eastAsia="Times New Roman" w:hAnsi="Times New Roman" w:cs="Times New Roman"/>
          <w:i/>
          <w:iCs/>
          <w:lang w:val="tr-TR"/>
        </w:rPr>
        <w:t xml:space="preserve"> hukuk ve usule uygun ol</w:t>
      </w:r>
      <w:r w:rsidR="00F5054E" w:rsidRPr="008E7653">
        <w:rPr>
          <w:rFonts w:ascii="Times New Roman" w:eastAsia="Times New Roman" w:hAnsi="Times New Roman" w:cs="Times New Roman"/>
          <w:i/>
          <w:iCs/>
          <w:lang w:val="tr-TR"/>
        </w:rPr>
        <w:t>duğunu,</w:t>
      </w:r>
      <w:r w:rsidR="00CA0ABA" w:rsidRPr="008E7653">
        <w:rPr>
          <w:rFonts w:ascii="Times New Roman" w:eastAsia="Times New Roman" w:hAnsi="Times New Roman" w:cs="Times New Roman"/>
          <w:i/>
          <w:iCs/>
          <w:lang w:val="tr-TR"/>
        </w:rPr>
        <w:t xml:space="preserve"> bozulmasını gerektirecek bir sebep</w:t>
      </w:r>
      <w:r w:rsidR="00CA0ABA" w:rsidRPr="008E7653">
        <w:rPr>
          <w:rFonts w:ascii="Times New Roman" w:hAnsi="Times New Roman" w:cs="Times New Roman"/>
          <w:i/>
          <w:iCs/>
          <w:color w:val="C00000"/>
          <w:lang w:val="tr-TR"/>
        </w:rPr>
        <w:t xml:space="preserve"> </w:t>
      </w:r>
      <w:r w:rsidR="00CA0ABA" w:rsidRPr="008E7653">
        <w:rPr>
          <w:rFonts w:ascii="Times New Roman" w:eastAsia="Times New Roman" w:hAnsi="Times New Roman" w:cs="Times New Roman"/>
          <w:i/>
          <w:iCs/>
          <w:lang w:val="tr-TR"/>
        </w:rPr>
        <w:t>bulunmadığı</w:t>
      </w:r>
      <w:r w:rsidR="0061788F" w:rsidRPr="008E7653">
        <w:rPr>
          <w:rFonts w:ascii="Times New Roman" w:eastAsia="Times New Roman" w:hAnsi="Times New Roman" w:cs="Times New Roman"/>
          <w:i/>
          <w:iCs/>
          <w:lang w:val="tr-TR"/>
        </w:rPr>
        <w:t>nı</w:t>
      </w:r>
      <w:r w:rsidR="00CA0ABA" w:rsidRPr="008E7653">
        <w:rPr>
          <w:rFonts w:ascii="Times New Roman" w:eastAsia="Times New Roman" w:hAnsi="Times New Roman" w:cs="Times New Roman"/>
          <w:lang w:val="tr-TR"/>
        </w:rPr>
        <w:t>”</w:t>
      </w:r>
      <w:r w:rsidR="00AF55C9" w:rsidRPr="008E7653">
        <w:rPr>
          <w:rFonts w:ascii="Times New Roman" w:eastAsia="Times New Roman" w:hAnsi="Times New Roman" w:cs="Times New Roman"/>
          <w:lang w:val="tr-TR"/>
        </w:rPr>
        <w:t xml:space="preserve"> </w:t>
      </w:r>
      <w:r w:rsidR="0061788F" w:rsidRPr="008E7653">
        <w:rPr>
          <w:rFonts w:ascii="Times New Roman" w:eastAsia="Times New Roman" w:hAnsi="Times New Roman" w:cs="Times New Roman"/>
          <w:lang w:val="tr-TR"/>
        </w:rPr>
        <w:t>belirterek</w:t>
      </w:r>
      <w:r w:rsidR="00553743">
        <w:rPr>
          <w:rFonts w:ascii="Times New Roman" w:eastAsia="Times New Roman" w:hAnsi="Times New Roman" w:cs="Times New Roman"/>
          <w:lang w:val="tr-TR"/>
        </w:rPr>
        <w:t xml:space="preserve"> başvurucunun argümanlarına cevap vermeksizin</w:t>
      </w:r>
      <w:r w:rsidR="0061788F" w:rsidRPr="008E7653">
        <w:rPr>
          <w:rFonts w:ascii="Times New Roman" w:eastAsia="Times New Roman" w:hAnsi="Times New Roman" w:cs="Times New Roman"/>
          <w:lang w:val="tr-TR"/>
        </w:rPr>
        <w:t xml:space="preserve"> </w:t>
      </w:r>
      <w:r w:rsidR="00214310" w:rsidRPr="008E7653">
        <w:rPr>
          <w:rFonts w:ascii="Times New Roman" w:eastAsia="Times New Roman" w:hAnsi="Times New Roman" w:cs="Times New Roman"/>
          <w:lang w:val="tr-TR"/>
        </w:rPr>
        <w:t>t</w:t>
      </w:r>
      <w:r w:rsidR="00AF55C9" w:rsidRPr="008E7653">
        <w:rPr>
          <w:rFonts w:ascii="Times New Roman" w:eastAsia="Times New Roman" w:hAnsi="Times New Roman" w:cs="Times New Roman"/>
          <w:lang w:val="tr-TR"/>
        </w:rPr>
        <w:t xml:space="preserve">emyiz </w:t>
      </w:r>
      <w:r w:rsidR="0061788F" w:rsidRPr="008E7653">
        <w:rPr>
          <w:rFonts w:ascii="Times New Roman" w:eastAsia="Times New Roman" w:hAnsi="Times New Roman" w:cs="Times New Roman"/>
          <w:lang w:val="tr-TR"/>
        </w:rPr>
        <w:t>istemini r</w:t>
      </w:r>
      <w:r w:rsidR="00AF55C9" w:rsidRPr="008E7653">
        <w:rPr>
          <w:rFonts w:ascii="Times New Roman" w:eastAsia="Times New Roman" w:hAnsi="Times New Roman" w:cs="Times New Roman"/>
          <w:lang w:val="tr-TR"/>
        </w:rPr>
        <w:t>ed</w:t>
      </w:r>
      <w:r w:rsidR="00722AF1" w:rsidRPr="008E7653">
        <w:rPr>
          <w:rFonts w:ascii="Times New Roman" w:eastAsia="Times New Roman" w:hAnsi="Times New Roman" w:cs="Times New Roman"/>
          <w:lang w:val="tr-TR"/>
        </w:rPr>
        <w:t>d</w:t>
      </w:r>
      <w:r w:rsidR="00214310" w:rsidRPr="008E7653">
        <w:rPr>
          <w:rFonts w:ascii="Times New Roman" w:eastAsia="Times New Roman" w:hAnsi="Times New Roman" w:cs="Times New Roman"/>
          <w:lang w:val="tr-TR"/>
        </w:rPr>
        <w:t xml:space="preserve">ine </w:t>
      </w:r>
      <w:r w:rsidR="00562C94" w:rsidRPr="008E7653">
        <w:rPr>
          <w:rFonts w:ascii="Times New Roman" w:eastAsia="Times New Roman" w:hAnsi="Times New Roman" w:cs="Times New Roman"/>
          <w:lang w:val="tr-TR"/>
        </w:rPr>
        <w:t xml:space="preserve">ve </w:t>
      </w:r>
      <w:r w:rsidR="00F81378" w:rsidRPr="008E7653">
        <w:rPr>
          <w:rFonts w:ascii="Times New Roman" w:eastAsia="Times New Roman" w:hAnsi="Times New Roman" w:cs="Times New Roman"/>
          <w:lang w:val="tr-TR"/>
        </w:rPr>
        <w:t xml:space="preserve">kararın </w:t>
      </w:r>
      <w:r w:rsidR="00AF55C9" w:rsidRPr="008E7653">
        <w:rPr>
          <w:rFonts w:ascii="Times New Roman" w:eastAsia="Times New Roman" w:hAnsi="Times New Roman" w:cs="Times New Roman"/>
          <w:lang w:val="tr-TR"/>
        </w:rPr>
        <w:t>onanmasına karar vermiştir (</w:t>
      </w:r>
      <w:r w:rsidR="00AF55C9" w:rsidRPr="008E7653">
        <w:rPr>
          <w:rFonts w:ascii="Times New Roman" w:eastAsia="Times New Roman" w:hAnsi="Times New Roman" w:cs="Times New Roman"/>
          <w:b/>
          <w:highlight w:val="yellow"/>
          <w:lang w:val="tr-TR"/>
        </w:rPr>
        <w:t>Ek</w:t>
      </w:r>
      <w:r w:rsidR="00686E6F" w:rsidRPr="008E7653">
        <w:rPr>
          <w:rFonts w:ascii="Times New Roman" w:eastAsia="Times New Roman" w:hAnsi="Times New Roman" w:cs="Times New Roman"/>
          <w:b/>
          <w:highlight w:val="yellow"/>
          <w:lang w:val="tr-TR"/>
        </w:rPr>
        <w:t xml:space="preserve"> X</w:t>
      </w:r>
      <w:r w:rsidR="00AF55C9" w:rsidRPr="008E7653">
        <w:rPr>
          <w:rFonts w:ascii="Times New Roman" w:eastAsia="Times New Roman" w:hAnsi="Times New Roman" w:cs="Times New Roman"/>
          <w:lang w:val="tr-TR"/>
        </w:rPr>
        <w:t>).</w:t>
      </w:r>
      <w:r w:rsidR="00946611" w:rsidRPr="008E7653">
        <w:rPr>
          <w:rFonts w:ascii="Times New Roman" w:hAnsi="Times New Roman" w:cs="Times New Roman"/>
          <w:color w:val="C00000"/>
          <w:highlight w:val="yellow"/>
          <w:lang w:val="tr-TR"/>
        </w:rPr>
        <w:t xml:space="preserve"> (Danıştay farklı/ayrıntılı bir gerekçe yazmışsa burada yer veriniz)</w:t>
      </w:r>
    </w:p>
    <w:p w14:paraId="7121F651" w14:textId="71192090" w:rsidR="00492773" w:rsidRPr="008E7653" w:rsidRDefault="598E5F53" w:rsidP="00B02319">
      <w:pPr>
        <w:numPr>
          <w:ilvl w:val="0"/>
          <w:numId w:val="27"/>
        </w:numPr>
        <w:tabs>
          <w:tab w:val="left" w:pos="284"/>
          <w:tab w:val="left" w:pos="426"/>
        </w:tabs>
        <w:spacing w:before="120" w:after="120" w:line="276" w:lineRule="auto"/>
        <w:ind w:left="0" w:firstLine="0"/>
        <w:jc w:val="both"/>
        <w:rPr>
          <w:rFonts w:ascii="Times New Roman" w:hAnsi="Times New Roman" w:cs="Times New Roman"/>
          <w:lang w:val="tr-TR"/>
        </w:rPr>
      </w:pPr>
      <w:r w:rsidRPr="008E7653">
        <w:rPr>
          <w:rFonts w:ascii="Times New Roman" w:eastAsia="Times New Roman" w:hAnsi="Times New Roman" w:cs="Times New Roman"/>
          <w:lang w:val="tr-TR"/>
        </w:rPr>
        <w:t xml:space="preserve">İdari yargı sürecinin tamamlanması üzerine, </w:t>
      </w:r>
      <w:r w:rsidRPr="008E7653">
        <w:rPr>
          <w:rFonts w:ascii="Times New Roman" w:eastAsia="Times New Roman" w:hAnsi="Times New Roman" w:cs="Times New Roman"/>
          <w:highlight w:val="yellow"/>
          <w:lang w:val="tr-TR"/>
        </w:rPr>
        <w:t>… tarihinde</w:t>
      </w:r>
      <w:r w:rsidRPr="008E7653">
        <w:rPr>
          <w:rFonts w:ascii="Times New Roman" w:eastAsia="Times New Roman" w:hAnsi="Times New Roman" w:cs="Times New Roman"/>
          <w:lang w:val="tr-TR"/>
        </w:rPr>
        <w:t xml:space="preserve">, </w:t>
      </w:r>
      <w:r w:rsidR="006D47CE" w:rsidRPr="008E7653">
        <w:rPr>
          <w:rFonts w:ascii="Times New Roman" w:eastAsia="Times New Roman" w:hAnsi="Times New Roman" w:cs="Times New Roman"/>
          <w:lang w:val="tr-TR"/>
        </w:rPr>
        <w:t>Anayasa Mahkemesi’ne (</w:t>
      </w:r>
      <w:r w:rsidR="00E413BB" w:rsidRPr="008E7653">
        <w:rPr>
          <w:rFonts w:ascii="Times New Roman" w:eastAsia="Times New Roman" w:hAnsi="Times New Roman" w:cs="Times New Roman"/>
          <w:lang w:val="tr-TR"/>
        </w:rPr>
        <w:t>AYM</w:t>
      </w:r>
      <w:r w:rsidR="006D47CE" w:rsidRPr="008E7653">
        <w:rPr>
          <w:rFonts w:ascii="Times New Roman" w:eastAsia="Times New Roman" w:hAnsi="Times New Roman" w:cs="Times New Roman"/>
          <w:lang w:val="tr-TR"/>
        </w:rPr>
        <w:t xml:space="preserve">) </w:t>
      </w:r>
      <w:r w:rsidRPr="008E7653">
        <w:rPr>
          <w:rFonts w:ascii="Times New Roman" w:eastAsia="Times New Roman" w:hAnsi="Times New Roman" w:cs="Times New Roman"/>
          <w:lang w:val="tr-TR"/>
        </w:rPr>
        <w:t>bireysel başvuru yapılmıştır. Başvuruda; … (</w:t>
      </w:r>
      <w:r w:rsidRPr="008E7653">
        <w:rPr>
          <w:rFonts w:ascii="Times New Roman" w:eastAsia="Times New Roman" w:hAnsi="Times New Roman" w:cs="Times New Roman"/>
          <w:highlight w:val="yellow"/>
          <w:lang w:val="tr-TR"/>
        </w:rPr>
        <w:t>bağımsız ve tarafsız mahkemede yargılanma hakkının, duruşmalı yargılanma hakkının, silahların eşitliği ve çelişmeli yargılama ilkelerinin, tanık sorgulama hakkının, gerekçeli karar hakkının, makul sürede yargılanma hakkının,</w:t>
      </w:r>
      <w:r w:rsidR="00EA7201">
        <w:rPr>
          <w:rFonts w:ascii="Times New Roman" w:eastAsia="Times New Roman" w:hAnsi="Times New Roman" w:cs="Times New Roman"/>
          <w:highlight w:val="yellow"/>
          <w:lang w:val="tr-TR"/>
        </w:rPr>
        <w:t xml:space="preserve"> </w:t>
      </w:r>
      <w:r w:rsidR="00EA7201" w:rsidRPr="00EA7201">
        <w:rPr>
          <w:rFonts w:ascii="Times New Roman" w:eastAsia="Times New Roman" w:hAnsi="Times New Roman" w:cs="Times New Roman"/>
          <w:highlight w:val="yellow"/>
          <w:lang w:val="tr-TR"/>
        </w:rPr>
        <w:t xml:space="preserve">masumiyet karinesinin, </w:t>
      </w:r>
      <w:r w:rsidRPr="008E7653">
        <w:rPr>
          <w:rFonts w:ascii="Times New Roman" w:eastAsia="Times New Roman" w:hAnsi="Times New Roman" w:cs="Times New Roman"/>
          <w:highlight w:val="yellow"/>
          <w:lang w:val="tr-TR"/>
        </w:rPr>
        <w:t>kanunsuz suç ve ceza olmaz ilkesinin, aynı suçtan iki kez yargılanmama ve cezalandırılmama hakkının, özel hayata saygı hakkının, din ve vicdan hürriyetinin, ifade hürriyetinin, mülkiyet hakkının, ayrımcılık yasağının ve hakların kısıtlanmasının sınırları ilkesinin</w:t>
      </w:r>
      <w:r w:rsidRPr="008E7653">
        <w:rPr>
          <w:rFonts w:ascii="Times New Roman" w:eastAsia="Times New Roman" w:hAnsi="Times New Roman" w:cs="Times New Roman"/>
          <w:lang w:val="tr-TR"/>
        </w:rPr>
        <w:t>) ihlal edildiğinden şikayet edilmiştir (</w:t>
      </w:r>
      <w:r w:rsidRPr="008E7653">
        <w:rPr>
          <w:rFonts w:ascii="Times New Roman" w:eastAsia="Times New Roman" w:hAnsi="Times New Roman" w:cs="Times New Roman"/>
          <w:b/>
          <w:bCs/>
          <w:highlight w:val="yellow"/>
          <w:lang w:val="tr-TR"/>
        </w:rPr>
        <w:t>Ek X</w:t>
      </w:r>
      <w:r w:rsidRPr="008E7653">
        <w:rPr>
          <w:rFonts w:ascii="Times New Roman" w:eastAsia="Times New Roman" w:hAnsi="Times New Roman" w:cs="Times New Roman"/>
          <w:lang w:val="tr-TR"/>
        </w:rPr>
        <w:t>).</w:t>
      </w:r>
    </w:p>
    <w:p w14:paraId="6C276C25" w14:textId="32284BBF" w:rsidR="00E74238" w:rsidRPr="008E7653" w:rsidRDefault="004741DF" w:rsidP="00B02319">
      <w:pPr>
        <w:numPr>
          <w:ilvl w:val="0"/>
          <w:numId w:val="27"/>
        </w:numPr>
        <w:tabs>
          <w:tab w:val="left" w:pos="284"/>
          <w:tab w:val="left" w:pos="426"/>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AYM,</w:t>
      </w:r>
      <w:r w:rsidR="598E5F53" w:rsidRPr="008E7653">
        <w:rPr>
          <w:rFonts w:ascii="Times New Roman" w:hAnsi="Times New Roman" w:cs="Times New Roman"/>
          <w:lang w:val="tr-TR"/>
        </w:rPr>
        <w:t xml:space="preserve"> </w:t>
      </w:r>
      <w:r w:rsidR="598E5F53" w:rsidRPr="008E7653">
        <w:rPr>
          <w:rFonts w:ascii="Times New Roman" w:hAnsi="Times New Roman" w:cs="Times New Roman"/>
          <w:highlight w:val="yellow"/>
          <w:lang w:val="tr-TR"/>
        </w:rPr>
        <w:t>... tarihinde</w:t>
      </w:r>
      <w:r w:rsidR="598E5F53" w:rsidRPr="008E7653">
        <w:rPr>
          <w:rFonts w:ascii="Times New Roman" w:hAnsi="Times New Roman" w:cs="Times New Roman"/>
          <w:lang w:val="tr-TR"/>
        </w:rPr>
        <w:t xml:space="preserve"> verdiği kararla (</w:t>
      </w:r>
      <w:r w:rsidR="598E5F53" w:rsidRPr="008E7653">
        <w:rPr>
          <w:rFonts w:ascii="Times New Roman" w:hAnsi="Times New Roman" w:cs="Times New Roman"/>
          <w:highlight w:val="yellow"/>
          <w:lang w:val="tr-TR"/>
        </w:rPr>
        <w:t>B. No. 202</w:t>
      </w:r>
      <w:r w:rsidR="00407FDD">
        <w:rPr>
          <w:rFonts w:ascii="Times New Roman" w:hAnsi="Times New Roman" w:cs="Times New Roman"/>
          <w:highlight w:val="yellow"/>
          <w:lang w:val="tr-TR"/>
        </w:rPr>
        <w:t>2</w:t>
      </w:r>
      <w:r w:rsidR="598E5F53" w:rsidRPr="008E7653">
        <w:rPr>
          <w:rFonts w:ascii="Times New Roman" w:hAnsi="Times New Roman" w:cs="Times New Roman"/>
          <w:highlight w:val="yellow"/>
          <w:lang w:val="tr-TR"/>
        </w:rPr>
        <w:t>/XXX</w:t>
      </w:r>
      <w:r w:rsidR="598E5F53" w:rsidRPr="008E7653">
        <w:rPr>
          <w:rFonts w:ascii="Times New Roman" w:hAnsi="Times New Roman" w:cs="Times New Roman"/>
          <w:lang w:val="tr-TR"/>
        </w:rPr>
        <w:t>), “Özel Hayata Saygı Hakkının İhlal Edildiğine İlişkin İddia Yönünden”, “</w:t>
      </w:r>
      <w:r w:rsidR="598E5F53" w:rsidRPr="008E7653">
        <w:rPr>
          <w:rFonts w:ascii="Times New Roman" w:hAnsi="Times New Roman" w:cs="Times New Roman"/>
          <w:i/>
          <w:iCs/>
          <w:lang w:val="tr-TR"/>
        </w:rPr>
        <w:t>olay ve olguları somut başvuru ile benzer nitelikte</w:t>
      </w:r>
      <w:r w:rsidR="598E5F53" w:rsidRPr="008E7653">
        <w:rPr>
          <w:rFonts w:ascii="Times New Roman" w:hAnsi="Times New Roman" w:cs="Times New Roman"/>
          <w:lang w:val="tr-TR"/>
        </w:rPr>
        <w:t xml:space="preserve">” olduğunu belirterek </w:t>
      </w:r>
      <w:r w:rsidR="598E5F53" w:rsidRPr="008E7653">
        <w:rPr>
          <w:rFonts w:ascii="Times New Roman" w:hAnsi="Times New Roman" w:cs="Times New Roman"/>
          <w:i/>
          <w:iCs/>
          <w:lang w:val="tr-TR"/>
        </w:rPr>
        <w:t>N. E. ([GK] B. No: 2022/62466, 29/5/2025)</w:t>
      </w:r>
      <w:r w:rsidR="00777AAC" w:rsidRPr="008E7653">
        <w:rPr>
          <w:rFonts w:ascii="Times New Roman" w:hAnsi="Times New Roman" w:cs="Times New Roman"/>
          <w:i/>
          <w:iCs/>
          <w:lang w:val="tr-TR"/>
        </w:rPr>
        <w:t>,</w:t>
      </w:r>
      <w:r w:rsidR="598E5F53" w:rsidRPr="008E7653">
        <w:rPr>
          <w:rFonts w:ascii="Times New Roman" w:hAnsi="Times New Roman" w:cs="Times New Roman"/>
          <w:lang w:val="tr-TR"/>
        </w:rPr>
        <w:t xml:space="preserve"> </w:t>
      </w:r>
      <w:r w:rsidR="598E5F53" w:rsidRPr="008E7653">
        <w:rPr>
          <w:rFonts w:ascii="Times New Roman" w:hAnsi="Times New Roman" w:cs="Times New Roman"/>
          <w:i/>
          <w:iCs/>
          <w:lang w:val="tr-TR"/>
        </w:rPr>
        <w:t>A. S. ([GK] B. No: 2023/30928, 29/5/2025)</w:t>
      </w:r>
      <w:r w:rsidR="00777AAC" w:rsidRPr="008E7653">
        <w:rPr>
          <w:rFonts w:ascii="Times New Roman" w:hAnsi="Times New Roman" w:cs="Times New Roman"/>
          <w:i/>
          <w:iCs/>
          <w:lang w:val="tr-TR"/>
        </w:rPr>
        <w:t xml:space="preserve"> </w:t>
      </w:r>
      <w:r w:rsidR="00777AAC" w:rsidRPr="008E7653">
        <w:rPr>
          <w:rFonts w:ascii="Times New Roman" w:hAnsi="Times New Roman" w:cs="Times New Roman"/>
          <w:lang w:val="tr-TR"/>
        </w:rPr>
        <w:t xml:space="preserve">ve </w:t>
      </w:r>
      <w:r w:rsidR="00777AAC" w:rsidRPr="008E7653">
        <w:rPr>
          <w:rFonts w:ascii="Times New Roman" w:hAnsi="Times New Roman" w:cs="Times New Roman"/>
          <w:i/>
          <w:iCs/>
          <w:lang w:val="tr-TR"/>
        </w:rPr>
        <w:t>Erkan Sezgin ([1. B.], B. No: 16/7/2025)</w:t>
      </w:r>
      <w:r w:rsidR="598E5F53" w:rsidRPr="008E7653">
        <w:rPr>
          <w:rFonts w:ascii="Times New Roman" w:hAnsi="Times New Roman" w:cs="Times New Roman"/>
          <w:lang w:val="tr-TR"/>
        </w:rPr>
        <w:t xml:space="preserve"> kararlarına referansta bulunmuş; başvurucunun hiçbir şikâyet ve argümanını özel olarak değerlendirmeksizin “</w:t>
      </w:r>
      <w:r w:rsidR="598E5F53" w:rsidRPr="008E7653">
        <w:rPr>
          <w:rFonts w:ascii="Times New Roman" w:hAnsi="Times New Roman" w:cs="Times New Roman"/>
          <w:i/>
          <w:iCs/>
          <w:lang w:val="tr-TR"/>
        </w:rPr>
        <w:t>açıkça dayanaktan</w:t>
      </w:r>
      <w:r w:rsidR="598E5F53" w:rsidRPr="008E7653">
        <w:rPr>
          <w:rFonts w:ascii="Times New Roman" w:hAnsi="Times New Roman" w:cs="Times New Roman"/>
          <w:lang w:val="tr-TR"/>
        </w:rPr>
        <w:t xml:space="preserve"> </w:t>
      </w:r>
      <w:r w:rsidR="598E5F53" w:rsidRPr="008E7653">
        <w:rPr>
          <w:rFonts w:ascii="Times New Roman" w:hAnsi="Times New Roman" w:cs="Times New Roman"/>
          <w:i/>
          <w:iCs/>
          <w:lang w:val="tr-TR"/>
        </w:rPr>
        <w:t>yoksun olduğu” gerekçesiyle</w:t>
      </w:r>
      <w:r w:rsidR="598E5F53" w:rsidRPr="008E7653">
        <w:rPr>
          <w:rFonts w:ascii="Times New Roman" w:hAnsi="Times New Roman" w:cs="Times New Roman"/>
          <w:lang w:val="tr-TR"/>
        </w:rPr>
        <w:t xml:space="preserve"> kabul edilemez olduğuna karar vermiştir. Yine </w:t>
      </w:r>
      <w:r w:rsidR="00492773" w:rsidRPr="008E7653">
        <w:rPr>
          <w:rFonts w:ascii="Times New Roman" w:hAnsi="Times New Roman" w:cs="Times New Roman"/>
          <w:lang w:val="tr-TR"/>
        </w:rPr>
        <w:t xml:space="preserve">önceki </w:t>
      </w:r>
      <w:r w:rsidR="598E5F53" w:rsidRPr="008E7653">
        <w:rPr>
          <w:rFonts w:ascii="Times New Roman" w:hAnsi="Times New Roman" w:cs="Times New Roman"/>
          <w:lang w:val="tr-TR"/>
        </w:rPr>
        <w:t>kararlarına</w:t>
      </w:r>
      <w:r w:rsidR="00492773" w:rsidRPr="008E7653">
        <w:rPr>
          <w:rFonts w:ascii="Times New Roman" w:hAnsi="Times New Roman" w:cs="Times New Roman"/>
          <w:lang w:val="tr-TR"/>
        </w:rPr>
        <w:t xml:space="preserve"> (</w:t>
      </w:r>
      <w:r w:rsidR="00492773" w:rsidRPr="008E7653">
        <w:rPr>
          <w:rFonts w:ascii="Times New Roman" w:hAnsi="Times New Roman" w:cs="Times New Roman"/>
          <w:i/>
          <w:iCs/>
          <w:lang w:val="tr-TR"/>
        </w:rPr>
        <w:t>N. E., §§ 150-152;</w:t>
      </w:r>
      <w:r w:rsidR="00CF44D5" w:rsidRPr="008E7653">
        <w:rPr>
          <w:rFonts w:ascii="Times New Roman" w:hAnsi="Times New Roman" w:cs="Times New Roman"/>
          <w:i/>
          <w:iCs/>
          <w:lang w:val="tr-TR"/>
        </w:rPr>
        <w:t xml:space="preserve"> </w:t>
      </w:r>
      <w:r w:rsidR="00492773" w:rsidRPr="008E7653">
        <w:rPr>
          <w:rFonts w:ascii="Times New Roman" w:hAnsi="Times New Roman" w:cs="Times New Roman"/>
          <w:i/>
          <w:iCs/>
          <w:lang w:val="tr-TR"/>
        </w:rPr>
        <w:t>A. S., §§ 152-155; Halit</w:t>
      </w:r>
      <w:r w:rsidR="00CF44D5" w:rsidRPr="008E7653">
        <w:rPr>
          <w:rFonts w:ascii="Times New Roman" w:hAnsi="Times New Roman" w:cs="Times New Roman"/>
          <w:i/>
          <w:iCs/>
          <w:lang w:val="tr-TR"/>
        </w:rPr>
        <w:t xml:space="preserve"> </w:t>
      </w:r>
      <w:proofErr w:type="spellStart"/>
      <w:r w:rsidR="00CF44D5" w:rsidRPr="008E7653">
        <w:rPr>
          <w:rFonts w:ascii="Times New Roman" w:hAnsi="Times New Roman" w:cs="Times New Roman"/>
          <w:i/>
          <w:iCs/>
          <w:lang w:val="tr-TR"/>
        </w:rPr>
        <w:t>İ</w:t>
      </w:r>
      <w:r w:rsidR="00492773" w:rsidRPr="008E7653">
        <w:rPr>
          <w:rFonts w:ascii="Times New Roman" w:hAnsi="Times New Roman" w:cs="Times New Roman"/>
          <w:i/>
          <w:iCs/>
          <w:lang w:val="tr-TR"/>
        </w:rPr>
        <w:t>nciro</w:t>
      </w:r>
      <w:r w:rsidR="00CF44D5" w:rsidRPr="008E7653">
        <w:rPr>
          <w:rFonts w:ascii="Times New Roman" w:hAnsi="Times New Roman" w:cs="Times New Roman"/>
          <w:i/>
          <w:iCs/>
          <w:lang w:val="tr-TR"/>
        </w:rPr>
        <w:t>ğ</w:t>
      </w:r>
      <w:r w:rsidR="00492773" w:rsidRPr="008E7653">
        <w:rPr>
          <w:rFonts w:ascii="Times New Roman" w:hAnsi="Times New Roman" w:cs="Times New Roman"/>
          <w:i/>
          <w:iCs/>
          <w:lang w:val="tr-TR"/>
        </w:rPr>
        <w:t>lu</w:t>
      </w:r>
      <w:proofErr w:type="spellEnd"/>
      <w:r w:rsidR="00492773" w:rsidRPr="008E7653">
        <w:rPr>
          <w:rFonts w:ascii="Times New Roman" w:hAnsi="Times New Roman" w:cs="Times New Roman"/>
          <w:i/>
          <w:iCs/>
          <w:lang w:val="tr-TR"/>
        </w:rPr>
        <w:t xml:space="preserve"> [GK], B. </w:t>
      </w:r>
      <w:proofErr w:type="gramStart"/>
      <w:r w:rsidR="00492773" w:rsidRPr="008E7653">
        <w:rPr>
          <w:rFonts w:ascii="Times New Roman" w:hAnsi="Times New Roman" w:cs="Times New Roman"/>
          <w:i/>
          <w:iCs/>
          <w:lang w:val="tr-TR"/>
        </w:rPr>
        <w:t>No:,</w:t>
      </w:r>
      <w:proofErr w:type="gramEnd"/>
      <w:r w:rsidR="00492773" w:rsidRPr="008E7653">
        <w:rPr>
          <w:rFonts w:ascii="Times New Roman" w:hAnsi="Times New Roman" w:cs="Times New Roman"/>
          <w:i/>
          <w:iCs/>
          <w:lang w:val="tr-TR"/>
        </w:rPr>
        <w:t xml:space="preserve"> 29/5/2025, §§ 157-165</w:t>
      </w:r>
      <w:r w:rsidR="00492773" w:rsidRPr="008E7653">
        <w:rPr>
          <w:rFonts w:ascii="Times New Roman" w:hAnsi="Times New Roman" w:cs="Times New Roman"/>
          <w:lang w:val="tr-TR"/>
        </w:rPr>
        <w:t>)</w:t>
      </w:r>
      <w:r w:rsidR="598E5F53" w:rsidRPr="008E7653">
        <w:rPr>
          <w:rFonts w:ascii="Times New Roman" w:hAnsi="Times New Roman" w:cs="Times New Roman"/>
          <w:lang w:val="tr-TR"/>
        </w:rPr>
        <w:t xml:space="preserve"> atıfla ve somut başvuruya özel bir gerekçe </w:t>
      </w:r>
      <w:r w:rsidR="00242B55" w:rsidRPr="008E7653">
        <w:rPr>
          <w:rFonts w:ascii="Times New Roman" w:hAnsi="Times New Roman" w:cs="Times New Roman"/>
          <w:lang w:val="tr-TR"/>
        </w:rPr>
        <w:t>göstermeksizin</w:t>
      </w:r>
      <w:r w:rsidR="598E5F53" w:rsidRPr="008E7653">
        <w:rPr>
          <w:rFonts w:ascii="Times New Roman" w:hAnsi="Times New Roman" w:cs="Times New Roman"/>
          <w:lang w:val="tr-TR"/>
        </w:rPr>
        <w:t>, “</w:t>
      </w:r>
      <w:r w:rsidR="598E5F53" w:rsidRPr="008E7653">
        <w:rPr>
          <w:rFonts w:ascii="Times New Roman" w:hAnsi="Times New Roman" w:cs="Times New Roman"/>
          <w:i/>
          <w:iCs/>
          <w:lang w:val="tr-TR"/>
        </w:rPr>
        <w:t>diğer şikâyetlerinin -</w:t>
      </w:r>
      <w:r w:rsidR="00C75F52" w:rsidRPr="008E7653">
        <w:rPr>
          <w:rFonts w:ascii="Times New Roman" w:hAnsi="Times New Roman" w:cs="Times New Roman"/>
          <w:i/>
          <w:iCs/>
          <w:lang w:val="tr-TR"/>
        </w:rPr>
        <w:t xml:space="preserve">açıkça dayanaktan yoksun olması, </w:t>
      </w:r>
      <w:r w:rsidR="598E5F53" w:rsidRPr="008E7653">
        <w:rPr>
          <w:rFonts w:ascii="Times New Roman" w:hAnsi="Times New Roman" w:cs="Times New Roman"/>
          <w:i/>
          <w:iCs/>
          <w:lang w:val="tr-TR"/>
        </w:rPr>
        <w:t>süre koşulu ve başvuru yollarının tüketilmemesi de dahil olmak üzere- kabul edilebilirlik kriterlerini karşılamaması nedeniyle kabul edilemez olduğuna</w:t>
      </w:r>
      <w:r w:rsidR="598E5F53" w:rsidRPr="008E7653">
        <w:rPr>
          <w:rFonts w:ascii="Times New Roman" w:hAnsi="Times New Roman" w:cs="Times New Roman"/>
          <w:lang w:val="tr-TR"/>
        </w:rPr>
        <w:t>” karar vermiştir</w:t>
      </w:r>
      <w:r w:rsidR="00E74238" w:rsidRPr="008E7653">
        <w:rPr>
          <w:rFonts w:ascii="Times New Roman" w:hAnsi="Times New Roman" w:cs="Times New Roman"/>
          <w:lang w:val="tr-TR"/>
        </w:rPr>
        <w:t xml:space="preserve"> (</w:t>
      </w:r>
      <w:r w:rsidR="00E74238" w:rsidRPr="008E7653">
        <w:rPr>
          <w:rFonts w:ascii="Times New Roman" w:hAnsi="Times New Roman" w:cs="Times New Roman"/>
          <w:b/>
          <w:bCs/>
          <w:highlight w:val="yellow"/>
          <w:lang w:val="tr-TR"/>
        </w:rPr>
        <w:t>Ek X</w:t>
      </w:r>
      <w:r w:rsidR="00E74238" w:rsidRPr="008E7653">
        <w:rPr>
          <w:rFonts w:ascii="Times New Roman" w:hAnsi="Times New Roman" w:cs="Times New Roman"/>
          <w:lang w:val="tr-TR"/>
        </w:rPr>
        <w:t>)</w:t>
      </w:r>
      <w:r w:rsidR="598E5F53" w:rsidRPr="008E7653">
        <w:rPr>
          <w:rFonts w:ascii="Times New Roman" w:hAnsi="Times New Roman" w:cs="Times New Roman"/>
          <w:lang w:val="tr-TR"/>
        </w:rPr>
        <w:t xml:space="preserve">. Bu karar, </w:t>
      </w:r>
      <w:r w:rsidR="598E5F53" w:rsidRPr="008E7653">
        <w:rPr>
          <w:rFonts w:ascii="Times New Roman" w:hAnsi="Times New Roman" w:cs="Times New Roman"/>
          <w:highlight w:val="yellow"/>
          <w:lang w:val="tr-TR"/>
        </w:rPr>
        <w:t xml:space="preserve">.... </w:t>
      </w:r>
      <w:proofErr w:type="gramStart"/>
      <w:r w:rsidR="598E5F53" w:rsidRPr="008E7653">
        <w:rPr>
          <w:rFonts w:ascii="Times New Roman" w:hAnsi="Times New Roman" w:cs="Times New Roman"/>
          <w:highlight w:val="yellow"/>
          <w:lang w:val="tr-TR"/>
        </w:rPr>
        <w:t>tarihinde</w:t>
      </w:r>
      <w:proofErr w:type="gramEnd"/>
      <w:r w:rsidR="598E5F53" w:rsidRPr="008E7653">
        <w:rPr>
          <w:rFonts w:ascii="Times New Roman" w:hAnsi="Times New Roman" w:cs="Times New Roman"/>
          <w:lang w:val="tr-TR"/>
        </w:rPr>
        <w:t xml:space="preserve"> tebliğ edilmiştir (</w:t>
      </w:r>
      <w:r w:rsidR="598E5F53" w:rsidRPr="008E7653">
        <w:rPr>
          <w:rFonts w:ascii="Times New Roman" w:hAnsi="Times New Roman" w:cs="Times New Roman"/>
          <w:b/>
          <w:bCs/>
          <w:highlight w:val="yellow"/>
          <w:lang w:val="tr-TR"/>
        </w:rPr>
        <w:t>Ek X</w:t>
      </w:r>
      <w:r w:rsidR="598E5F53" w:rsidRPr="008E7653">
        <w:rPr>
          <w:rFonts w:ascii="Times New Roman" w:hAnsi="Times New Roman" w:cs="Times New Roman"/>
          <w:lang w:val="tr-TR"/>
        </w:rPr>
        <w:t>)</w:t>
      </w:r>
      <w:r w:rsidR="598E5F53" w:rsidRPr="008E7653">
        <w:rPr>
          <w:rFonts w:ascii="Times New Roman" w:eastAsia="Times New Roman" w:hAnsi="Times New Roman" w:cs="Times New Roman"/>
          <w:lang w:val="tr-TR"/>
        </w:rPr>
        <w:t>.</w:t>
      </w:r>
    </w:p>
    <w:p w14:paraId="12811F46" w14:textId="436ADB82" w:rsidR="00F66B86" w:rsidRPr="008E7653" w:rsidRDefault="004741DF" w:rsidP="00B02319">
      <w:pPr>
        <w:numPr>
          <w:ilvl w:val="0"/>
          <w:numId w:val="27"/>
        </w:numPr>
        <w:tabs>
          <w:tab w:val="left" w:pos="284"/>
          <w:tab w:val="left" w:pos="426"/>
        </w:tabs>
        <w:spacing w:before="120" w:after="120" w:line="276" w:lineRule="auto"/>
        <w:ind w:left="0" w:firstLine="0"/>
        <w:jc w:val="both"/>
        <w:rPr>
          <w:rFonts w:ascii="Times New Roman" w:hAnsi="Times New Roman" w:cs="Times New Roman"/>
          <w:lang w:val="tr-TR"/>
        </w:rPr>
      </w:pPr>
      <w:r w:rsidRPr="008E7653">
        <w:rPr>
          <w:rFonts w:ascii="Times New Roman" w:eastAsia="Times New Roman" w:hAnsi="Times New Roman" w:cs="Times New Roman"/>
          <w:lang w:val="tr-TR"/>
        </w:rPr>
        <w:t>AYM</w:t>
      </w:r>
      <w:r w:rsidR="000970E1" w:rsidRPr="008E7653">
        <w:rPr>
          <w:rFonts w:ascii="Times New Roman" w:eastAsia="Times New Roman" w:hAnsi="Times New Roman" w:cs="Times New Roman"/>
          <w:lang w:val="tr-TR"/>
        </w:rPr>
        <w:t>,</w:t>
      </w:r>
      <w:r w:rsidR="598E5F53" w:rsidRPr="008E7653">
        <w:rPr>
          <w:rFonts w:ascii="Times New Roman" w:eastAsia="Times New Roman" w:hAnsi="Times New Roman" w:cs="Times New Roman"/>
          <w:lang w:val="tr-TR"/>
        </w:rPr>
        <w:t xml:space="preserve"> başvu</w:t>
      </w:r>
      <w:r w:rsidR="598E5F53" w:rsidRPr="008E7653">
        <w:rPr>
          <w:rFonts w:ascii="Times New Roman" w:hAnsi="Times New Roman" w:cs="Times New Roman"/>
          <w:lang w:val="tr-TR"/>
        </w:rPr>
        <w:t xml:space="preserve">ruyu </w:t>
      </w:r>
      <w:r w:rsidR="00E74238" w:rsidRPr="008E7653">
        <w:rPr>
          <w:rFonts w:ascii="Times New Roman" w:hAnsi="Times New Roman" w:cs="Times New Roman"/>
          <w:highlight w:val="yellow"/>
          <w:lang w:val="tr-TR"/>
        </w:rPr>
        <w:t>…</w:t>
      </w:r>
      <w:r w:rsidR="598E5F53" w:rsidRPr="008E7653">
        <w:rPr>
          <w:rFonts w:ascii="Times New Roman" w:hAnsi="Times New Roman" w:cs="Times New Roman"/>
          <w:highlight w:val="yellow"/>
          <w:lang w:val="tr-TR"/>
        </w:rPr>
        <w:t xml:space="preserve"> grubu</w:t>
      </w:r>
      <w:r w:rsidR="598E5F53" w:rsidRPr="008E7653">
        <w:rPr>
          <w:rFonts w:ascii="Times New Roman" w:hAnsi="Times New Roman" w:cs="Times New Roman"/>
          <w:lang w:val="tr-TR"/>
        </w:rPr>
        <w:t xml:space="preserve"> altında </w:t>
      </w:r>
      <w:r w:rsidR="00963062" w:rsidRPr="008E7653">
        <w:rPr>
          <w:rFonts w:ascii="Times New Roman" w:hAnsi="Times New Roman" w:cs="Times New Roman"/>
          <w:lang w:val="tr-TR"/>
        </w:rPr>
        <w:t>birleştirerek</w:t>
      </w:r>
      <w:r w:rsidR="598E5F53" w:rsidRPr="008E7653">
        <w:rPr>
          <w:rFonts w:ascii="Times New Roman" w:hAnsi="Times New Roman" w:cs="Times New Roman"/>
          <w:lang w:val="tr-TR"/>
        </w:rPr>
        <w:t xml:space="preserve"> toplu biçimde sonuçlandırmıştır. Kararın incelenmesinden de açıkça görüleceği üzere, bireysel bir değerlendirme yapmaksızın şablon nitelikte bir karar vermiştir. Bu kararın, </w:t>
      </w:r>
      <w:r w:rsidRPr="008E7653">
        <w:rPr>
          <w:rFonts w:ascii="Times New Roman" w:hAnsi="Times New Roman" w:cs="Times New Roman"/>
          <w:lang w:val="tr-TR"/>
        </w:rPr>
        <w:t>AYM</w:t>
      </w:r>
      <w:r w:rsidR="598E5F53" w:rsidRPr="008E7653">
        <w:rPr>
          <w:rFonts w:ascii="Times New Roman" w:hAnsi="Times New Roman" w:cs="Times New Roman"/>
          <w:lang w:val="tr-TR"/>
        </w:rPr>
        <w:t xml:space="preserve">’nin meslekten çıkarma başvurularına ilişkin olarak verdiği diğer grup kararlarından hiçbir farkı bulunmamaktadır. Dahası, bu şablon nitelikli karar, hem KHK ile ihraç edilen kamu görevlileri hem de </w:t>
      </w:r>
      <w:proofErr w:type="gramStart"/>
      <w:r w:rsidR="598E5F53" w:rsidRPr="008E7653">
        <w:rPr>
          <w:rFonts w:ascii="Times New Roman" w:hAnsi="Times New Roman" w:cs="Times New Roman"/>
          <w:lang w:val="tr-TR"/>
        </w:rPr>
        <w:t>HS(</w:t>
      </w:r>
      <w:proofErr w:type="gramEnd"/>
      <w:r w:rsidR="598E5F53" w:rsidRPr="008E7653">
        <w:rPr>
          <w:rFonts w:ascii="Times New Roman" w:hAnsi="Times New Roman" w:cs="Times New Roman"/>
          <w:lang w:val="tr-TR"/>
        </w:rPr>
        <w:t>Y)</w:t>
      </w:r>
      <w:r w:rsidR="00963062" w:rsidRPr="008E7653">
        <w:rPr>
          <w:rFonts w:ascii="Times New Roman" w:hAnsi="Times New Roman" w:cs="Times New Roman"/>
          <w:lang w:val="tr-TR"/>
        </w:rPr>
        <w:t>K</w:t>
      </w:r>
      <w:r w:rsidR="598E5F53" w:rsidRPr="008E7653">
        <w:rPr>
          <w:rFonts w:ascii="Times New Roman" w:hAnsi="Times New Roman" w:cs="Times New Roman"/>
          <w:lang w:val="tr-TR"/>
        </w:rPr>
        <w:t xml:space="preserve"> kararıyla meslekten çıkarılan, dolayısıyla hâkimlik teminatına sahip kişiler hakkında verilen kararlarla aynı içerik ve formatta </w:t>
      </w:r>
      <w:r w:rsidR="598E5F53" w:rsidRPr="008E7653">
        <w:rPr>
          <w:rFonts w:ascii="Times New Roman" w:hAnsi="Times New Roman" w:cs="Times New Roman"/>
          <w:lang w:val="tr-TR"/>
        </w:rPr>
        <w:lastRenderedPageBreak/>
        <w:t>hazırlanmıştır. Ayrıca</w:t>
      </w:r>
      <w:r w:rsidR="00737EA5" w:rsidRPr="008E7653">
        <w:rPr>
          <w:rFonts w:ascii="Times New Roman" w:hAnsi="Times New Roman" w:cs="Times New Roman"/>
          <w:lang w:val="tr-TR"/>
        </w:rPr>
        <w:t>,</w:t>
      </w:r>
      <w:r w:rsidR="598E5F53" w:rsidRPr="008E7653">
        <w:rPr>
          <w:rFonts w:ascii="Times New Roman" w:hAnsi="Times New Roman" w:cs="Times New Roman"/>
          <w:lang w:val="tr-TR"/>
        </w:rPr>
        <w:t xml:space="preserve"> karar ekinde yer aldığı belirtilen tablo başvurucuya gönder</w:t>
      </w:r>
      <w:r w:rsidR="00737EA5" w:rsidRPr="008E7653">
        <w:rPr>
          <w:rFonts w:ascii="Times New Roman" w:hAnsi="Times New Roman" w:cs="Times New Roman"/>
          <w:lang w:val="tr-TR"/>
        </w:rPr>
        <w:t>il</w:t>
      </w:r>
      <w:r w:rsidR="598E5F53" w:rsidRPr="008E7653">
        <w:rPr>
          <w:rFonts w:ascii="Times New Roman" w:hAnsi="Times New Roman" w:cs="Times New Roman"/>
          <w:lang w:val="tr-TR"/>
        </w:rPr>
        <w:t>memiş, bu suretle şeffaflıktan uzak bir usul izle</w:t>
      </w:r>
      <w:r w:rsidR="00737EA5" w:rsidRPr="008E7653">
        <w:rPr>
          <w:rFonts w:ascii="Times New Roman" w:hAnsi="Times New Roman" w:cs="Times New Roman"/>
          <w:lang w:val="tr-TR"/>
        </w:rPr>
        <w:t>n</w:t>
      </w:r>
      <w:r w:rsidR="598E5F53" w:rsidRPr="008E7653">
        <w:rPr>
          <w:rFonts w:ascii="Times New Roman" w:hAnsi="Times New Roman" w:cs="Times New Roman"/>
          <w:lang w:val="tr-TR"/>
        </w:rPr>
        <w:t>miştir. Başvurucuya gönderilen karar ekinde yalnızca başvurucunun isminin bulunduğu tek satırlık bir Excel tablosu yer almakta olup, bu tablo dışında herhangi bir açıklayıcı bilgi veya gerekçe bulunmamaktadır.</w:t>
      </w:r>
    </w:p>
    <w:p w14:paraId="2E92D72B" w14:textId="3C103E3C" w:rsidR="00D31857" w:rsidRPr="008E7653" w:rsidRDefault="25D041D0" w:rsidP="25D041D0">
      <w:pPr>
        <w:numPr>
          <w:ilvl w:val="0"/>
          <w:numId w:val="27"/>
        </w:numPr>
        <w:tabs>
          <w:tab w:val="left" w:pos="284"/>
          <w:tab w:val="left" w:pos="426"/>
        </w:tabs>
        <w:autoSpaceDE w:val="0"/>
        <w:autoSpaceDN w:val="0"/>
        <w:adjustRightInd w:val="0"/>
        <w:spacing w:before="120" w:after="120" w:line="276" w:lineRule="auto"/>
        <w:ind w:left="0" w:firstLine="0"/>
        <w:jc w:val="both"/>
        <w:rPr>
          <w:rFonts w:ascii="Times New Roman" w:eastAsia="Times New Roman" w:hAnsi="Times New Roman" w:cs="Times New Roman"/>
          <w:lang w:val="tr-TR"/>
        </w:rPr>
      </w:pPr>
      <w:r w:rsidRPr="008E7653">
        <w:rPr>
          <w:rFonts w:ascii="Times New Roman" w:hAnsi="Times New Roman" w:cs="Times New Roman"/>
          <w:lang w:val="tr-TR"/>
        </w:rPr>
        <w:t xml:space="preserve">Başvurucu hakkındaki karara dayanak olarak kullanılan </w:t>
      </w:r>
      <w:r w:rsidRPr="008E7653">
        <w:rPr>
          <w:rFonts w:ascii="Times New Roman" w:hAnsi="Times New Roman" w:cs="Times New Roman"/>
          <w:i/>
          <w:iCs/>
          <w:lang w:val="tr-TR"/>
        </w:rPr>
        <w:t>N. E.</w:t>
      </w:r>
      <w:r w:rsidRPr="008E7653">
        <w:rPr>
          <w:rFonts w:ascii="Times New Roman" w:hAnsi="Times New Roman" w:cs="Times New Roman"/>
          <w:lang w:val="tr-TR"/>
        </w:rPr>
        <w:t xml:space="preserve">; </w:t>
      </w:r>
      <w:r w:rsidRPr="008E7653">
        <w:rPr>
          <w:rFonts w:ascii="Times New Roman" w:hAnsi="Times New Roman" w:cs="Times New Roman"/>
          <w:i/>
          <w:iCs/>
          <w:lang w:val="tr-TR"/>
        </w:rPr>
        <w:t>A. S.</w:t>
      </w:r>
      <w:r w:rsidRPr="008E7653">
        <w:rPr>
          <w:rFonts w:ascii="Times New Roman" w:hAnsi="Times New Roman" w:cs="Times New Roman"/>
          <w:lang w:val="tr-TR"/>
        </w:rPr>
        <w:t xml:space="preserve"> başvurularında da AYM, dile getirilen bazı şikayetleri hiç incelememiş, bazı şikayetlere ilişkin yeterli bir değerlendirme yapmamış, başvurudaki esaslı noktaları gereği gibi karşılamamıştır. Örneğin </w:t>
      </w:r>
      <w:r w:rsidRPr="008E7653">
        <w:rPr>
          <w:rFonts w:ascii="Times New Roman" w:hAnsi="Times New Roman" w:cs="Times New Roman"/>
          <w:i/>
          <w:iCs/>
          <w:lang w:val="tr-TR"/>
        </w:rPr>
        <w:t xml:space="preserve">N. E. </w:t>
      </w:r>
      <w:r w:rsidRPr="008E7653">
        <w:rPr>
          <w:rFonts w:ascii="Times New Roman" w:hAnsi="Times New Roman" w:cs="Times New Roman"/>
          <w:lang w:val="tr-TR"/>
        </w:rPr>
        <w:t>kararında; başvurucunun adil yargılanma hakkı iddialarını esas yönünden incelememiş ve bu iddialara, Danıştay nezdindeki yargılama sürecinde usulü güvencelerin sağlandığına ilişkin genel bir ifade dışında (§ 147), özel olarak yanıt vermemiştir. Karar, yalnızca özel hayata saygı hakkı (§§ 98-149) ve makul sürede yargılanma hakkı (§§ 150-152) iddialarını değerlendirmiştir. HS(Y)</w:t>
      </w:r>
      <w:proofErr w:type="spellStart"/>
      <w:r w:rsidRPr="008E7653">
        <w:rPr>
          <w:rFonts w:ascii="Times New Roman" w:hAnsi="Times New Roman" w:cs="Times New Roman"/>
          <w:lang w:val="tr-TR"/>
        </w:rPr>
        <w:t>K’nın</w:t>
      </w:r>
      <w:proofErr w:type="spellEnd"/>
      <w:r w:rsidRPr="008E7653">
        <w:rPr>
          <w:rFonts w:ascii="Times New Roman" w:hAnsi="Times New Roman" w:cs="Times New Roman"/>
          <w:lang w:val="tr-TR"/>
        </w:rPr>
        <w:t xml:space="preserve"> meslekten çıkarma öncesi savunma hakkı tanımamasına ilişkin iddia, Anayasa’nın 129/2 ve 2802 sayılı Kanun’un 71 ve 73/6 maddelerine dayanan emredici savunma hakkı talebi veya </w:t>
      </w:r>
      <w:proofErr w:type="spellStart"/>
      <w:r w:rsidRPr="008E7653">
        <w:rPr>
          <w:rFonts w:ascii="Times New Roman" w:hAnsi="Times New Roman" w:cs="Times New Roman"/>
          <w:lang w:val="tr-TR"/>
        </w:rPr>
        <w:t>AİHM’in</w:t>
      </w:r>
      <w:proofErr w:type="spellEnd"/>
      <w:r w:rsidRPr="008E7653">
        <w:rPr>
          <w:rFonts w:ascii="Times New Roman" w:hAnsi="Times New Roman" w:cs="Times New Roman"/>
          <w:lang w:val="tr-TR"/>
        </w:rPr>
        <w:t xml:space="preserve"> Özpınar/Türkiye kararına atıfta bulunan sözlü savunma hakkı ihlali iddiası özel olarak ele alınmamıştır. ByLock’a ilişkin iddialar, teknik verilerle desteklenmediği, bilirkişi incelemesi talebinin reddedildiği ve yasal faaliyetlerin suç sayıldığı, doğrudan değerlendirilmemiş, Yargıtay ve Danıştay içtihatlarına dayanarak ByLock’un iltisak ve irtibat için “ilgili ve ikna edici” bir delil olduğunu kabul etmiştir (§§ 140-143). Meslekten çıkarma kararının cezai nitelik taşıdığı ve ceza muhakemesine özgü güvencelerin sağlanması gerektiği iddiası incelenmemiş, işlem idari bir önlem olarak sınıflandırılmıştır (§ 119). Masumiyet karinesi ihlali iddiasına açıkça yanıt verilmemiş, yalnızca yargılama sürecinin usulü güvencelere uygun olduğu belirtilmiştir (§ 147). Gerekçeli karar hakkı ihlali iddiasına dolaylı olarak, Danıştay kararının ilgili ve ikna edici gerekçelerle desteklendiği belirtilerek yanıt verilmiş sayılabilir (§ 148), ancak Sencer Başat ve Diğerleri kararına atıfta bulunulan bu iddia özel olarak ele alınmamıştır. “İrtibat ve iltisak” kavramlarının muğlaklığı ve disiplin soruşturması açılmadan ihraç işleminin usulü eksiklikleri de doğrudan incelenmemiştir.</w:t>
      </w:r>
      <w:r w:rsidR="00571405" w:rsidRPr="008E7653">
        <w:rPr>
          <w:rFonts w:ascii="Times New Roman" w:hAnsi="Times New Roman" w:cs="Times New Roman"/>
          <w:lang w:val="tr-TR"/>
        </w:rPr>
        <w:t xml:space="preserve"> </w:t>
      </w:r>
      <w:r w:rsidRPr="008E7653">
        <w:rPr>
          <w:rFonts w:ascii="Times New Roman" w:hAnsi="Times New Roman" w:cs="Times New Roman"/>
          <w:lang w:val="tr-TR"/>
        </w:rPr>
        <w:t>A</w:t>
      </w:r>
      <w:r w:rsidRPr="008E7653">
        <w:rPr>
          <w:rFonts w:ascii="Times New Roman" w:eastAsia="Times New Roman" w:hAnsi="Times New Roman" w:cs="Times New Roman"/>
          <w:lang w:val="tr-TR"/>
        </w:rPr>
        <w:t>yrıca AYM, başvurucu hakkında verilen kararda, KHK ile ihraç edilen kişiler için hâkimlerden farklı bir statü ve süreç uygulanmasına rağmen, hâkimlere ilişkin önceki kararlarını emsal almıştır. Bu yaklaşım, HSYK dışındaki kamu görevlileri için bağlamdan kopuk olup, OHAL Komisyonu’nun yapısı ve idari yargının bu süreçteki eksikliklerini hiç incelemeden verilen yüzeysel bir değerlendirmedir.</w:t>
      </w:r>
    </w:p>
    <w:p w14:paraId="559A9650" w14:textId="4353FE6A" w:rsidR="00F66B86" w:rsidRPr="008E7653" w:rsidRDefault="598E5F53" w:rsidP="00B02319">
      <w:pPr>
        <w:tabs>
          <w:tab w:val="left" w:pos="284"/>
          <w:tab w:val="left" w:pos="426"/>
        </w:tabs>
        <w:spacing w:before="120" w:after="120" w:line="276" w:lineRule="auto"/>
        <w:rPr>
          <w:rFonts w:ascii="Times New Roman" w:hAnsi="Times New Roman" w:cs="Times New Roman"/>
          <w:lang w:val="tr-TR"/>
        </w:rPr>
      </w:pPr>
      <w:r w:rsidRPr="008E7653">
        <w:rPr>
          <w:rFonts w:ascii="Times New Roman" w:eastAsia="Times New Roman" w:hAnsi="Times New Roman" w:cs="Times New Roman"/>
          <w:b/>
          <w:bCs/>
          <w:lang w:val="tr-TR"/>
        </w:rPr>
        <w:t>Başvurucu Hakkındaki Ceza Yargılaması Süreci</w:t>
      </w:r>
    </w:p>
    <w:p w14:paraId="21C2653D" w14:textId="3A0FB1CE" w:rsidR="006F6EDE" w:rsidRPr="008E7653" w:rsidRDefault="006F6EDE" w:rsidP="00B02319">
      <w:pPr>
        <w:numPr>
          <w:ilvl w:val="0"/>
          <w:numId w:val="27"/>
        </w:numPr>
        <w:tabs>
          <w:tab w:val="left" w:pos="284"/>
          <w:tab w:val="left" w:pos="426"/>
        </w:tabs>
        <w:autoSpaceDE w:val="0"/>
        <w:autoSpaceDN w:val="0"/>
        <w:adjustRightInd w:val="0"/>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Başvurucu hakkında yürütülen ceza soruşturması ve kovuşturması, meslekten çıkarılmasına ilişkin idari işleme doğrudan dayanak yapılmıştır. Meslekten çıkarılma kararı, ceza davasında delil olarak kullanılmış </w:t>
      </w:r>
      <w:r w:rsidRPr="008E7653">
        <w:rPr>
          <w:rFonts w:ascii="Times New Roman" w:hAnsi="Times New Roman" w:cs="Times New Roman"/>
          <w:color w:val="C00000"/>
          <w:highlight w:val="yellow"/>
          <w:lang w:val="tr-TR"/>
        </w:rPr>
        <w:t>(Böyle bir durum yoksa bu cümleyi çıkarınız)</w:t>
      </w:r>
      <w:r w:rsidRPr="008E7653">
        <w:rPr>
          <w:rFonts w:ascii="Times New Roman" w:hAnsi="Times New Roman" w:cs="Times New Roman"/>
          <w:lang w:val="tr-TR"/>
        </w:rPr>
        <w:t xml:space="preserve">; ceza yargılamasında kullanılan bilgi ve belgeler, idari davanın reddine esas alınmıştır. Bu yargılama süreci, </w:t>
      </w:r>
      <w:proofErr w:type="spellStart"/>
      <w:r w:rsidRPr="008E7653">
        <w:rPr>
          <w:rFonts w:ascii="Times New Roman" w:hAnsi="Times New Roman" w:cs="Times New Roman"/>
          <w:lang w:val="tr-TR"/>
        </w:rPr>
        <w:t>AİHM’in</w:t>
      </w:r>
      <w:proofErr w:type="spellEnd"/>
      <w:r w:rsidRPr="008E7653">
        <w:rPr>
          <w:rFonts w:ascii="Times New Roman" w:hAnsi="Times New Roman" w:cs="Times New Roman"/>
          <w:lang w:val="tr-TR"/>
        </w:rPr>
        <w:t xml:space="preserve"> Yalçınkaya/Türkiye kararında tespit edilen aynı ihlalleri (savunma haklarının kısıtlanması, suç ve cezaların kanuniliği ilkesine aykırılık vd.) içermektedir. Dolayısıyla ceza yargılamasındaki usulsüzlükler ve ihlaller, yalnızca mahkûmiyet hükmünü değil, başvurucunun meslekten </w:t>
      </w:r>
      <w:r w:rsidRPr="008E7653">
        <w:rPr>
          <w:rFonts w:ascii="Times New Roman" w:hAnsi="Times New Roman" w:cs="Times New Roman"/>
          <w:lang w:val="tr-TR"/>
        </w:rPr>
        <w:lastRenderedPageBreak/>
        <w:t>çıkarılmasını da doğrudan etkilemiştir. Bu nedenle başvurucu, işbu davada ceza yargılaması süreci hakkında da bilgi sunma gereği duymaktadır.</w:t>
      </w:r>
    </w:p>
    <w:p w14:paraId="6378042E" w14:textId="09399F29" w:rsidR="00F66B86" w:rsidRPr="008E7653" w:rsidRDefault="79B0DB23" w:rsidP="00B02319">
      <w:pPr>
        <w:numPr>
          <w:ilvl w:val="0"/>
          <w:numId w:val="27"/>
        </w:numPr>
        <w:tabs>
          <w:tab w:val="left" w:pos="284"/>
          <w:tab w:val="left" w:pos="426"/>
        </w:tabs>
        <w:autoSpaceDE w:val="0"/>
        <w:autoSpaceDN w:val="0"/>
        <w:adjustRightInd w:val="0"/>
        <w:spacing w:before="120" w:after="120" w:line="276" w:lineRule="auto"/>
        <w:ind w:left="0" w:firstLine="0"/>
        <w:jc w:val="both"/>
        <w:rPr>
          <w:rFonts w:ascii="Times New Roman" w:hAnsi="Times New Roman" w:cs="Times New Roman"/>
          <w:color w:val="C00000"/>
          <w:lang w:val="tr-TR"/>
        </w:rPr>
      </w:pPr>
      <w:r w:rsidRPr="008E7653">
        <w:rPr>
          <w:rFonts w:ascii="Times New Roman" w:hAnsi="Times New Roman" w:cs="Times New Roman"/>
          <w:lang w:val="tr-TR"/>
        </w:rPr>
        <w:t>Başvurucu, (</w:t>
      </w:r>
      <w:r w:rsidRPr="008E7653">
        <w:rPr>
          <w:rFonts w:ascii="Times New Roman" w:hAnsi="Times New Roman" w:cs="Times New Roman"/>
          <w:highlight w:val="yellow"/>
          <w:lang w:val="tr-TR"/>
        </w:rPr>
        <w:t>meslekten çıkarılmasının ardından</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xml:space="preserve"> gözaltına alınmış ve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xml:space="preserve"> tutuklanmıştır.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xml:space="preserve"> </w:t>
      </w:r>
      <w:r w:rsidR="004D3A27" w:rsidRPr="004D3A27">
        <w:rPr>
          <w:rFonts w:ascii="Times New Roman" w:hAnsi="Times New Roman" w:cs="Times New Roman"/>
          <w:lang w:val="tr-TR"/>
        </w:rPr>
        <w:t xml:space="preserve">“Silahlı Terör Örgütüne Üye Olma” </w:t>
      </w:r>
      <w:r w:rsidRPr="008E7653">
        <w:rPr>
          <w:rFonts w:ascii="Times New Roman" w:hAnsi="Times New Roman" w:cs="Times New Roman"/>
          <w:highlight w:val="yellow"/>
          <w:lang w:val="tr-TR"/>
        </w:rPr>
        <w:t>suçundan</w:t>
      </w:r>
      <w:r w:rsidRPr="008E7653">
        <w:rPr>
          <w:rFonts w:ascii="Times New Roman" w:hAnsi="Times New Roman" w:cs="Times New Roman"/>
          <w:lang w:val="tr-TR"/>
        </w:rPr>
        <w:t xml:space="preserve"> başvurucu hakkında iddianame düzenlenmiştir</w:t>
      </w:r>
      <w:r w:rsidR="0046794B">
        <w:rPr>
          <w:rFonts w:ascii="Times New Roman" w:hAnsi="Times New Roman" w:cs="Times New Roman"/>
          <w:lang w:val="tr-TR"/>
        </w:rPr>
        <w:t xml:space="preserve"> (</w:t>
      </w:r>
      <w:r w:rsidR="0046794B" w:rsidRPr="0046794B">
        <w:rPr>
          <w:rFonts w:ascii="Times New Roman" w:hAnsi="Times New Roman" w:cs="Times New Roman"/>
          <w:b/>
          <w:bCs/>
          <w:highlight w:val="yellow"/>
          <w:lang w:val="tr-TR"/>
        </w:rPr>
        <w:t>Ek X</w:t>
      </w:r>
      <w:r w:rsidR="0046794B">
        <w:rPr>
          <w:rFonts w:ascii="Times New Roman" w:hAnsi="Times New Roman" w:cs="Times New Roman"/>
          <w:lang w:val="tr-TR"/>
        </w:rPr>
        <w:t>)</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 Ağır</w:t>
      </w:r>
      <w:r w:rsidRPr="008E7653">
        <w:rPr>
          <w:rFonts w:ascii="Times New Roman" w:hAnsi="Times New Roman" w:cs="Times New Roman"/>
          <w:lang w:val="tr-TR"/>
        </w:rPr>
        <w:t xml:space="preserve"> Ceza Mahkemesi,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başvurucunun beraatına</w:t>
      </w:r>
      <w:r w:rsidRPr="008E7653">
        <w:rPr>
          <w:rFonts w:ascii="Times New Roman" w:hAnsi="Times New Roman" w:cs="Times New Roman"/>
          <w:highlight w:val="yellow"/>
          <w:lang w:val="tr-TR"/>
        </w:rPr>
        <w:t>/… suçundan</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 gerekçesiyle</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 yıl</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 ay</w:t>
      </w:r>
      <w:r w:rsidRPr="008E7653">
        <w:rPr>
          <w:rFonts w:ascii="Times New Roman" w:hAnsi="Times New Roman" w:cs="Times New Roman"/>
          <w:lang w:val="tr-TR"/>
        </w:rPr>
        <w:t xml:space="preserve"> hapis cezasıyla cezalandırılmasına hükmetmiştir (</w:t>
      </w:r>
      <w:r w:rsidRPr="008E7653">
        <w:rPr>
          <w:rFonts w:ascii="Times New Roman" w:hAnsi="Times New Roman" w:cs="Times New Roman"/>
          <w:b/>
          <w:bCs/>
          <w:highlight w:val="yellow"/>
          <w:lang w:val="tr-TR"/>
        </w:rPr>
        <w:t>Ek X</w:t>
      </w:r>
      <w:r w:rsidRPr="008E7653">
        <w:rPr>
          <w:rFonts w:ascii="Times New Roman" w:hAnsi="Times New Roman" w:cs="Times New Roman"/>
          <w:lang w:val="tr-TR"/>
        </w:rPr>
        <w:t xml:space="preserve">). </w:t>
      </w:r>
      <w:r w:rsidRPr="008E7653">
        <w:rPr>
          <w:rFonts w:ascii="Times New Roman" w:hAnsi="Times New Roman" w:cs="Times New Roman"/>
          <w:highlight w:val="yellow"/>
          <w:lang w:val="tr-TR"/>
        </w:rPr>
        <w:t>… Bölge</w:t>
      </w:r>
      <w:r w:rsidRPr="008E7653">
        <w:rPr>
          <w:rFonts w:ascii="Times New Roman" w:hAnsi="Times New Roman" w:cs="Times New Roman"/>
          <w:lang w:val="tr-TR"/>
        </w:rPr>
        <w:t xml:space="preserve"> Adliye Mahkemesi, </w:t>
      </w:r>
      <w:r w:rsidRPr="008E7653">
        <w:rPr>
          <w:rFonts w:ascii="Times New Roman" w:hAnsi="Times New Roman" w:cs="Times New Roman"/>
          <w:highlight w:val="yellow"/>
          <w:lang w:val="tr-TR"/>
        </w:rPr>
        <w:t>… tarihinde</w:t>
      </w:r>
      <w:r w:rsidRPr="008E7653">
        <w:rPr>
          <w:rFonts w:ascii="Times New Roman" w:hAnsi="Times New Roman" w:cs="Times New Roman"/>
          <w:lang w:val="tr-TR"/>
        </w:rPr>
        <w:t>, kararı bozmuştur/istinaf talebini reddetmiştir</w:t>
      </w:r>
      <w:r w:rsidR="001A7101">
        <w:rPr>
          <w:rFonts w:ascii="Times New Roman" w:hAnsi="Times New Roman" w:cs="Times New Roman"/>
          <w:lang w:val="tr-TR"/>
        </w:rPr>
        <w:t xml:space="preserve"> (</w:t>
      </w:r>
      <w:r w:rsidR="001A7101" w:rsidRPr="001A7101">
        <w:rPr>
          <w:rFonts w:ascii="Times New Roman" w:hAnsi="Times New Roman" w:cs="Times New Roman"/>
          <w:b/>
          <w:bCs/>
          <w:highlight w:val="yellow"/>
          <w:lang w:val="tr-TR"/>
        </w:rPr>
        <w:t>Ek X</w:t>
      </w:r>
      <w:r w:rsidR="001A7101">
        <w:rPr>
          <w:rFonts w:ascii="Times New Roman" w:hAnsi="Times New Roman" w:cs="Times New Roman"/>
          <w:lang w:val="tr-TR"/>
        </w:rPr>
        <w:t>)</w:t>
      </w:r>
      <w:r w:rsidRPr="008E7653">
        <w:rPr>
          <w:rFonts w:ascii="Times New Roman" w:hAnsi="Times New Roman" w:cs="Times New Roman"/>
          <w:lang w:val="tr-TR"/>
        </w:rPr>
        <w:t xml:space="preserve">. Yargılama halen </w:t>
      </w:r>
      <w:r w:rsidRPr="008E7653">
        <w:rPr>
          <w:rFonts w:ascii="Times New Roman" w:hAnsi="Times New Roman" w:cs="Times New Roman"/>
          <w:highlight w:val="yellow"/>
          <w:lang w:val="tr-TR"/>
        </w:rPr>
        <w:t>… Ağır</w:t>
      </w:r>
      <w:r w:rsidRPr="008E7653">
        <w:rPr>
          <w:rFonts w:ascii="Times New Roman" w:hAnsi="Times New Roman" w:cs="Times New Roman"/>
          <w:lang w:val="tr-TR"/>
        </w:rPr>
        <w:t xml:space="preserve"> Ceza Mahkemesi/</w:t>
      </w:r>
      <w:r w:rsidRPr="008E7653">
        <w:rPr>
          <w:rFonts w:ascii="Times New Roman" w:hAnsi="Times New Roman" w:cs="Times New Roman"/>
          <w:highlight w:val="yellow"/>
          <w:lang w:val="tr-TR"/>
        </w:rPr>
        <w:t>… Bölge</w:t>
      </w:r>
      <w:r w:rsidRPr="008E7653">
        <w:rPr>
          <w:rFonts w:ascii="Times New Roman" w:hAnsi="Times New Roman" w:cs="Times New Roman"/>
          <w:lang w:val="tr-TR"/>
        </w:rPr>
        <w:t xml:space="preserve"> Adliye Mahkemesi/Yargıtay önünde sürmektedir/Başvurucu hakkında verilen hüküm Yargıtay 16. Ceza Dairesinin </w:t>
      </w:r>
      <w:r w:rsidRPr="008E7653">
        <w:rPr>
          <w:rFonts w:ascii="Times New Roman" w:hAnsi="Times New Roman" w:cs="Times New Roman"/>
          <w:highlight w:val="yellow"/>
          <w:lang w:val="tr-TR"/>
        </w:rPr>
        <w:t xml:space="preserve">.... </w:t>
      </w:r>
      <w:proofErr w:type="gramStart"/>
      <w:r w:rsidRPr="008E7653">
        <w:rPr>
          <w:rFonts w:ascii="Times New Roman" w:hAnsi="Times New Roman" w:cs="Times New Roman"/>
          <w:highlight w:val="yellow"/>
          <w:lang w:val="tr-TR"/>
        </w:rPr>
        <w:t>tarihli</w:t>
      </w:r>
      <w:proofErr w:type="gramEnd"/>
      <w:r w:rsidRPr="008E7653">
        <w:rPr>
          <w:rFonts w:ascii="Times New Roman" w:hAnsi="Times New Roman" w:cs="Times New Roman"/>
          <w:lang w:val="tr-TR"/>
        </w:rPr>
        <w:t xml:space="preserve"> ilamıyla onanmıştır (</w:t>
      </w:r>
      <w:r w:rsidRPr="008E7653">
        <w:rPr>
          <w:rFonts w:ascii="Times New Roman" w:hAnsi="Times New Roman" w:cs="Times New Roman"/>
          <w:b/>
          <w:bCs/>
          <w:highlight w:val="yellow"/>
          <w:lang w:val="tr-TR"/>
        </w:rPr>
        <w:t>Ek X</w:t>
      </w:r>
      <w:r w:rsidRPr="008E7653">
        <w:rPr>
          <w:rFonts w:ascii="Times New Roman" w:hAnsi="Times New Roman" w:cs="Times New Roman"/>
          <w:lang w:val="tr-TR"/>
        </w:rPr>
        <w:t xml:space="preserve">). </w:t>
      </w:r>
      <w:r w:rsidRPr="008E7653">
        <w:rPr>
          <w:rFonts w:ascii="Times New Roman" w:hAnsi="Times New Roman" w:cs="Times New Roman"/>
          <w:color w:val="C00000"/>
          <w:lang w:val="tr-TR"/>
        </w:rPr>
        <w:t>(</w:t>
      </w:r>
      <w:r w:rsidRPr="008E7653">
        <w:rPr>
          <w:rFonts w:ascii="Times New Roman" w:hAnsi="Times New Roman" w:cs="Times New Roman"/>
          <w:color w:val="C00000"/>
          <w:highlight w:val="yellow"/>
          <w:lang w:val="tr-TR"/>
        </w:rPr>
        <w:t>Bu kısım meslekten çıkarmanın cezai nitelikte olduğunu göstermesi açısından önemli. Bu nedenle, meslekten çıkarma kararı gözaltı ve tutuklama işlemine, iddianameye, gerekçeli karara, istinaf ve yargıtay kararlarına gerekçe yapılmışsa bu belgelerin de başvuru formuna eklenmesi gerekir. Eğer böyle bir durum yoksa, yalnızca Ağır Ceza Mahkemesinin gerekçeli kararını ve yargılamanın son durumunu gösteren belgenin (İstinaf kararı, Yargıtay onama/bozma ilamı vb.) eklemeniz yeterli olacaktır. Eğer hakkınızda herhangi bir ceza soruşturma ve kovuşturması yapılmamışsa bu kısmı çıkarınız</w:t>
      </w:r>
      <w:r w:rsidRPr="008E7653">
        <w:rPr>
          <w:rFonts w:ascii="Times New Roman" w:hAnsi="Times New Roman" w:cs="Times New Roman"/>
          <w:color w:val="C00000"/>
          <w:lang w:val="tr-TR"/>
        </w:rPr>
        <w:t>)</w:t>
      </w:r>
    </w:p>
    <w:p w14:paraId="062ACA97" w14:textId="028F176F" w:rsidR="008B7F1F" w:rsidRPr="008E7653" w:rsidRDefault="598E5F53" w:rsidP="00B02319">
      <w:pPr>
        <w:numPr>
          <w:ilvl w:val="0"/>
          <w:numId w:val="27"/>
        </w:numPr>
        <w:tabs>
          <w:tab w:val="left" w:pos="284"/>
          <w:tab w:val="left" w:pos="426"/>
        </w:tabs>
        <w:spacing w:before="120" w:after="120" w:line="276" w:lineRule="auto"/>
        <w:ind w:left="0" w:firstLine="0"/>
        <w:jc w:val="both"/>
        <w:rPr>
          <w:rFonts w:ascii="Times New Roman" w:hAnsi="Times New Roman" w:cs="Times New Roman"/>
          <w:color w:val="C00000"/>
          <w:lang w:val="tr-TR"/>
        </w:rPr>
      </w:pPr>
      <w:r w:rsidRPr="008E7653">
        <w:rPr>
          <w:rFonts w:ascii="Times New Roman" w:hAnsi="Times New Roman" w:cs="Times New Roman"/>
          <w:lang w:val="tr-TR"/>
        </w:rPr>
        <w:t xml:space="preserve">Anayasal </w:t>
      </w:r>
      <w:r w:rsidR="00181FD1" w:rsidRPr="008E7653">
        <w:rPr>
          <w:rFonts w:ascii="Times New Roman" w:hAnsi="Times New Roman" w:cs="Times New Roman"/>
          <w:lang w:val="tr-TR"/>
        </w:rPr>
        <w:t xml:space="preserve">ve yasal </w:t>
      </w:r>
      <w:r w:rsidR="00222D53" w:rsidRPr="008E7653">
        <w:rPr>
          <w:rFonts w:ascii="Times New Roman" w:hAnsi="Times New Roman" w:cs="Times New Roman"/>
          <w:lang w:val="tr-TR"/>
        </w:rPr>
        <w:t xml:space="preserve">güvencelere </w:t>
      </w:r>
      <w:r w:rsidRPr="008E7653">
        <w:rPr>
          <w:rFonts w:ascii="Times New Roman" w:hAnsi="Times New Roman" w:cs="Times New Roman"/>
          <w:lang w:val="tr-TR"/>
        </w:rPr>
        <w:t xml:space="preserve">aykırı şekilde ömür boyu kamu görevinden çıkarılması ve benzer meslekleri yapmasının önlenmesi neticesinde başvurucu, tüm mali ve sosyal hakları ile emeklilik hakkından mahrum kalmıştır. İhraç edilmiş bir </w:t>
      </w:r>
      <w:r w:rsidR="00222D53" w:rsidRPr="008E7653">
        <w:rPr>
          <w:rFonts w:ascii="Times New Roman" w:hAnsi="Times New Roman" w:cs="Times New Roman"/>
          <w:lang w:val="tr-TR"/>
        </w:rPr>
        <w:t xml:space="preserve">kamu görevlisi </w:t>
      </w:r>
      <w:r w:rsidRPr="008E7653">
        <w:rPr>
          <w:rFonts w:ascii="Times New Roman" w:hAnsi="Times New Roman" w:cs="Times New Roman"/>
          <w:lang w:val="tr-TR"/>
        </w:rPr>
        <w:t xml:space="preserve">olması nedeniyle başvurucunun </w:t>
      </w:r>
      <w:r w:rsidR="00CB1367" w:rsidRPr="008E7653">
        <w:rPr>
          <w:rFonts w:ascii="Times New Roman" w:hAnsi="Times New Roman" w:cs="Times New Roman"/>
          <w:lang w:val="tr-TR"/>
        </w:rPr>
        <w:t xml:space="preserve">başka kamusal meslekleri </w:t>
      </w:r>
      <w:r w:rsidRPr="008E7653">
        <w:rPr>
          <w:rFonts w:ascii="Times New Roman" w:hAnsi="Times New Roman" w:cs="Times New Roman"/>
          <w:lang w:val="tr-TR"/>
        </w:rPr>
        <w:t xml:space="preserve">yapması engellenmiş, tüm iş bulma girişimleri sonuçsuz kalmıştır </w:t>
      </w:r>
      <w:r w:rsidRPr="008E7653">
        <w:rPr>
          <w:rFonts w:ascii="Times New Roman" w:hAnsi="Times New Roman" w:cs="Times New Roman"/>
          <w:color w:val="C00000"/>
          <w:lang w:val="tr-TR"/>
        </w:rPr>
        <w:t>(</w:t>
      </w:r>
      <w:r w:rsidRPr="008E7653">
        <w:rPr>
          <w:rFonts w:ascii="Times New Roman" w:hAnsi="Times New Roman" w:cs="Times New Roman"/>
          <w:color w:val="C00000"/>
          <w:highlight w:val="yellow"/>
          <w:lang w:val="tr-TR"/>
        </w:rPr>
        <w:t>Böyle bir durum yoksa, son cümleyi çıkartınız. Bu kısımda</w:t>
      </w:r>
      <w:r w:rsidR="00F13585" w:rsidRPr="008E7653">
        <w:rPr>
          <w:rFonts w:ascii="Times New Roman" w:hAnsi="Times New Roman" w:cs="Times New Roman"/>
          <w:color w:val="C00000"/>
          <w:highlight w:val="yellow"/>
          <w:lang w:val="tr-TR"/>
        </w:rPr>
        <w:t>,</w:t>
      </w:r>
      <w:r w:rsidRPr="008E7653">
        <w:rPr>
          <w:rFonts w:ascii="Times New Roman" w:hAnsi="Times New Roman" w:cs="Times New Roman"/>
          <w:color w:val="C00000"/>
          <w:highlight w:val="yellow"/>
          <w:lang w:val="tr-TR"/>
        </w:rPr>
        <w:t xml:space="preserve"> meslekten çıkarılmanın sonucu olarak geçen süreçte maruz kaldığınız sosyal ve ekonomik sorunları mümkün olduğunca kısa </w:t>
      </w:r>
      <w:r w:rsidR="00D5584E" w:rsidRPr="008E7653">
        <w:rPr>
          <w:rFonts w:ascii="Times New Roman" w:hAnsi="Times New Roman" w:cs="Times New Roman"/>
          <w:color w:val="C00000"/>
          <w:highlight w:val="yellow"/>
          <w:lang w:val="tr-TR"/>
        </w:rPr>
        <w:t xml:space="preserve">ve </w:t>
      </w:r>
      <w:r w:rsidRPr="008E7653">
        <w:rPr>
          <w:rFonts w:ascii="Times New Roman" w:hAnsi="Times New Roman" w:cs="Times New Roman"/>
          <w:color w:val="C00000"/>
          <w:highlight w:val="yellow"/>
          <w:lang w:val="tr-TR"/>
        </w:rPr>
        <w:t xml:space="preserve">öz </w:t>
      </w:r>
      <w:r w:rsidR="00D5584E" w:rsidRPr="008E7653">
        <w:rPr>
          <w:rFonts w:ascii="Times New Roman" w:hAnsi="Times New Roman" w:cs="Times New Roman"/>
          <w:color w:val="C00000"/>
          <w:highlight w:val="yellow"/>
          <w:lang w:val="tr-TR"/>
        </w:rPr>
        <w:t>şekilde belirtiniz</w:t>
      </w:r>
      <w:r w:rsidR="00D21D10" w:rsidRPr="008E7653">
        <w:rPr>
          <w:rFonts w:ascii="Times New Roman" w:hAnsi="Times New Roman" w:cs="Times New Roman"/>
          <w:color w:val="C00000"/>
          <w:highlight w:val="yellow"/>
          <w:lang w:val="tr-TR"/>
        </w:rPr>
        <w:t>. Özel sektörde iş başvurularınızın reddedildiğini ya da işten çıkarıldığınızı gösteren e-posta, yazı</w:t>
      </w:r>
      <w:r w:rsidR="003A4E0E" w:rsidRPr="008E7653">
        <w:rPr>
          <w:rFonts w:ascii="Times New Roman" w:hAnsi="Times New Roman" w:cs="Times New Roman"/>
          <w:color w:val="C00000"/>
          <w:highlight w:val="yellow"/>
          <w:lang w:val="tr-TR"/>
        </w:rPr>
        <w:t xml:space="preserve"> gibi </w:t>
      </w:r>
      <w:r w:rsidRPr="008E7653">
        <w:rPr>
          <w:rFonts w:ascii="Times New Roman" w:hAnsi="Times New Roman" w:cs="Times New Roman"/>
          <w:color w:val="C00000"/>
          <w:highlight w:val="yellow"/>
          <w:lang w:val="tr-TR"/>
        </w:rPr>
        <w:t>dayanak bilgi ve belgeleri başvuruya ekleyiniz</w:t>
      </w:r>
      <w:r w:rsidRPr="008E7653">
        <w:rPr>
          <w:rFonts w:ascii="Times New Roman" w:hAnsi="Times New Roman" w:cs="Times New Roman"/>
          <w:color w:val="C00000"/>
          <w:lang w:val="tr-TR"/>
        </w:rPr>
        <w:t>).</w:t>
      </w:r>
    </w:p>
    <w:p w14:paraId="6B2C2DBD" w14:textId="399D1BAC" w:rsidR="004415E6" w:rsidRPr="008E7653" w:rsidRDefault="598E5F53" w:rsidP="00B02319">
      <w:pPr>
        <w:numPr>
          <w:ilvl w:val="0"/>
          <w:numId w:val="27"/>
        </w:numPr>
        <w:tabs>
          <w:tab w:val="left" w:pos="284"/>
          <w:tab w:val="left" w:pos="426"/>
        </w:tabs>
        <w:spacing w:before="120" w:after="120" w:line="276" w:lineRule="auto"/>
        <w:ind w:left="0" w:firstLine="0"/>
        <w:jc w:val="both"/>
        <w:rPr>
          <w:rFonts w:ascii="Times New Roman" w:hAnsi="Times New Roman" w:cs="Times New Roman"/>
          <w:lang w:val="tr-TR"/>
        </w:rPr>
      </w:pPr>
      <w:r w:rsidRPr="008E7653">
        <w:rPr>
          <w:rFonts w:ascii="Times New Roman" w:eastAsia="Times New Roman" w:hAnsi="Times New Roman" w:cs="Times New Roman"/>
          <w:lang w:val="tr-TR"/>
        </w:rPr>
        <w:t>Sonuç olarak, başvurucunun suç oluşturan ya da disiplin cezasını gerektiren herhangi bir eylemi mevcut değildir. Aslında, yalnızca bir sosyal gruba (cemaat) mensup olduğu varsayılarak cezalandırılmış ve mesleğinden ihraç edilmiştir. Böylece, temel hak ve hürriyetleri amacı dışında sınırlandırılmıştır.</w:t>
      </w:r>
    </w:p>
    <w:p w14:paraId="4D3E1AF6" w14:textId="622D2DFB" w:rsidR="002C6DDE" w:rsidRPr="008E7653" w:rsidRDefault="4384F20A" w:rsidP="00A42B8A">
      <w:pPr>
        <w:numPr>
          <w:ilvl w:val="0"/>
          <w:numId w:val="27"/>
        </w:numPr>
        <w:tabs>
          <w:tab w:val="left" w:pos="284"/>
          <w:tab w:val="left" w:pos="426"/>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 xml:space="preserve">Diğer taraftan, </w:t>
      </w:r>
      <w:r w:rsidR="006244B5" w:rsidRPr="008E7653">
        <w:rPr>
          <w:rFonts w:ascii="Times New Roman" w:hAnsi="Times New Roman" w:cs="Times New Roman"/>
          <w:lang w:val="tr-TR"/>
        </w:rPr>
        <w:t xml:space="preserve">son yıllarda </w:t>
      </w:r>
      <w:r w:rsidRPr="008E7653">
        <w:rPr>
          <w:rFonts w:ascii="Times New Roman" w:hAnsi="Times New Roman" w:cs="Times New Roman"/>
          <w:lang w:val="tr-TR"/>
        </w:rPr>
        <w:t xml:space="preserve">Türkiye’de yargı bağımsızlığını temelden zedeleyen yapısal </w:t>
      </w:r>
      <w:r w:rsidR="006244B5" w:rsidRPr="008E7653">
        <w:rPr>
          <w:rFonts w:ascii="Times New Roman" w:hAnsi="Times New Roman" w:cs="Times New Roman"/>
          <w:lang w:val="tr-TR"/>
        </w:rPr>
        <w:t xml:space="preserve">bir </w:t>
      </w:r>
      <w:r w:rsidRPr="008E7653">
        <w:rPr>
          <w:rFonts w:ascii="Times New Roman" w:hAnsi="Times New Roman" w:cs="Times New Roman"/>
          <w:lang w:val="tr-TR"/>
        </w:rPr>
        <w:t>dönüşüm</w:t>
      </w:r>
      <w:r w:rsidR="006244B5" w:rsidRPr="008E7653">
        <w:rPr>
          <w:rFonts w:ascii="Times New Roman" w:hAnsi="Times New Roman" w:cs="Times New Roman"/>
          <w:lang w:val="tr-TR"/>
        </w:rPr>
        <w:t xml:space="preserve"> yaşanmıştır. </w:t>
      </w:r>
      <w:r w:rsidRPr="008E7653">
        <w:rPr>
          <w:rFonts w:ascii="Times New Roman" w:hAnsi="Times New Roman" w:cs="Times New Roman"/>
          <w:lang w:val="tr-TR"/>
        </w:rPr>
        <w:t xml:space="preserve">2014’ten itibaren </w:t>
      </w:r>
      <w:proofErr w:type="gramStart"/>
      <w:r w:rsidRPr="008E7653">
        <w:rPr>
          <w:rFonts w:ascii="Times New Roman" w:hAnsi="Times New Roman" w:cs="Times New Roman"/>
          <w:lang w:val="tr-TR"/>
        </w:rPr>
        <w:t>HS(</w:t>
      </w:r>
      <w:proofErr w:type="gramEnd"/>
      <w:r w:rsidRPr="008E7653">
        <w:rPr>
          <w:rFonts w:ascii="Times New Roman" w:hAnsi="Times New Roman" w:cs="Times New Roman"/>
          <w:lang w:val="tr-TR"/>
        </w:rPr>
        <w:t>Y)K</w:t>
      </w:r>
      <w:r w:rsidR="00F02754" w:rsidRPr="008E7653">
        <w:rPr>
          <w:rFonts w:ascii="Times New Roman" w:hAnsi="Times New Roman" w:cs="Times New Roman"/>
          <w:lang w:val="tr-TR"/>
        </w:rPr>
        <w:t xml:space="preserve"> </w:t>
      </w:r>
      <w:r w:rsidRPr="008E7653">
        <w:rPr>
          <w:rFonts w:ascii="Times New Roman" w:hAnsi="Times New Roman" w:cs="Times New Roman"/>
          <w:lang w:val="tr-TR"/>
        </w:rPr>
        <w:t>ve Danıştay başta olmak üzere yüksek yargı organları yürütmenin etkisi altına gir</w:t>
      </w:r>
      <w:r w:rsidR="00F02754" w:rsidRPr="008E7653">
        <w:rPr>
          <w:rFonts w:ascii="Times New Roman" w:hAnsi="Times New Roman" w:cs="Times New Roman"/>
          <w:lang w:val="tr-TR"/>
        </w:rPr>
        <w:t xml:space="preserve">miştir. </w:t>
      </w:r>
      <w:r w:rsidRPr="008E7653">
        <w:rPr>
          <w:rFonts w:ascii="Times New Roman" w:hAnsi="Times New Roman" w:cs="Times New Roman"/>
          <w:lang w:val="tr-TR"/>
        </w:rPr>
        <w:t>2014 ve 2016 tarihlerinde çıkarılan 6524 ve 6723 sayılı yasalarla, üyeler de dâhil olmak üzere HS(Y)</w:t>
      </w:r>
      <w:proofErr w:type="spellStart"/>
      <w:r w:rsidRPr="008E7653">
        <w:rPr>
          <w:rFonts w:ascii="Times New Roman" w:hAnsi="Times New Roman" w:cs="Times New Roman"/>
          <w:lang w:val="tr-TR"/>
        </w:rPr>
        <w:t>K’da</w:t>
      </w:r>
      <w:proofErr w:type="spellEnd"/>
      <w:r w:rsidRPr="008E7653">
        <w:rPr>
          <w:rFonts w:ascii="Times New Roman" w:hAnsi="Times New Roman" w:cs="Times New Roman"/>
          <w:lang w:val="tr-TR"/>
        </w:rPr>
        <w:t xml:space="preserve"> görev yapan bütün hâkim ve savcılar ile Yargıtay ve Danıştay üyelerinin görevleri sonlandırılmış</w:t>
      </w:r>
      <w:r w:rsidR="005C6F37" w:rsidRPr="008E7653">
        <w:rPr>
          <w:rFonts w:ascii="Times New Roman" w:hAnsi="Times New Roman" w:cs="Times New Roman"/>
          <w:lang w:val="tr-TR"/>
        </w:rPr>
        <w:t>tır</w:t>
      </w:r>
      <w:r w:rsidRPr="008E7653">
        <w:rPr>
          <w:rFonts w:ascii="Times New Roman" w:hAnsi="Times New Roman" w:cs="Times New Roman"/>
          <w:lang w:val="tr-TR"/>
        </w:rPr>
        <w:t>. 2017 Anayasa değişikliğiyle HS(Y)</w:t>
      </w:r>
      <w:proofErr w:type="spellStart"/>
      <w:r w:rsidRPr="008E7653">
        <w:rPr>
          <w:rFonts w:ascii="Times New Roman" w:hAnsi="Times New Roman" w:cs="Times New Roman"/>
          <w:lang w:val="tr-TR"/>
        </w:rPr>
        <w:t>K’nın</w:t>
      </w:r>
      <w:proofErr w:type="spellEnd"/>
      <w:r w:rsidRPr="008E7653">
        <w:rPr>
          <w:rFonts w:ascii="Times New Roman" w:hAnsi="Times New Roman" w:cs="Times New Roman"/>
          <w:lang w:val="tr-TR"/>
        </w:rPr>
        <w:t xml:space="preserve"> üyelerinin 6’sının Cumhurbaşkanı, 7’sinin ise yasama çoğunluğu aynı siyasi bloğa ait TBMM tarafından seçilmesi </w:t>
      </w:r>
      <w:r w:rsidR="002C7949" w:rsidRPr="008E7653">
        <w:rPr>
          <w:rFonts w:ascii="Times New Roman" w:hAnsi="Times New Roman" w:cs="Times New Roman"/>
          <w:lang w:val="tr-TR"/>
        </w:rPr>
        <w:t>öngörülmüştür.</w:t>
      </w:r>
      <w:r w:rsidRPr="008E7653">
        <w:rPr>
          <w:rFonts w:ascii="Times New Roman" w:hAnsi="Times New Roman" w:cs="Times New Roman"/>
          <w:lang w:val="tr-TR"/>
        </w:rPr>
        <w:t xml:space="preserve"> 15 Temmuz sonrasında binlerce hâkim ve savcının KHK’lar aracılığıyla meslekten çıkarıl</w:t>
      </w:r>
      <w:r w:rsidR="002A26FF" w:rsidRPr="008E7653">
        <w:rPr>
          <w:rFonts w:ascii="Times New Roman" w:hAnsi="Times New Roman" w:cs="Times New Roman"/>
          <w:lang w:val="tr-TR"/>
        </w:rPr>
        <w:t>mış</w:t>
      </w:r>
      <w:r w:rsidR="00AE48A4" w:rsidRPr="008E7653">
        <w:rPr>
          <w:rFonts w:ascii="Times New Roman" w:hAnsi="Times New Roman" w:cs="Times New Roman"/>
          <w:lang w:val="tr-TR"/>
        </w:rPr>
        <w:t xml:space="preserve"> ve</w:t>
      </w:r>
      <w:r w:rsidR="002E6238" w:rsidRPr="008E7653">
        <w:rPr>
          <w:rFonts w:ascii="Times New Roman" w:hAnsi="Times New Roman" w:cs="Times New Roman"/>
          <w:lang w:val="tr-TR"/>
        </w:rPr>
        <w:t xml:space="preserve"> </w:t>
      </w:r>
      <w:r w:rsidRPr="008E7653">
        <w:rPr>
          <w:rFonts w:ascii="Times New Roman" w:hAnsi="Times New Roman" w:cs="Times New Roman"/>
          <w:lang w:val="tr-TR"/>
        </w:rPr>
        <w:t>tutuklan</w:t>
      </w:r>
      <w:r w:rsidR="002E6238" w:rsidRPr="008E7653">
        <w:rPr>
          <w:rFonts w:ascii="Times New Roman" w:hAnsi="Times New Roman" w:cs="Times New Roman"/>
          <w:lang w:val="tr-TR"/>
        </w:rPr>
        <w:t xml:space="preserve">mış, </w:t>
      </w:r>
      <w:r w:rsidRPr="008E7653">
        <w:rPr>
          <w:rFonts w:ascii="Times New Roman" w:hAnsi="Times New Roman" w:cs="Times New Roman"/>
          <w:lang w:val="tr-TR"/>
        </w:rPr>
        <w:t>aykırı karar verenler</w:t>
      </w:r>
      <w:r w:rsidR="00370546" w:rsidRPr="008E7653">
        <w:rPr>
          <w:rFonts w:ascii="Times New Roman" w:hAnsi="Times New Roman" w:cs="Times New Roman"/>
          <w:lang w:val="tr-TR"/>
        </w:rPr>
        <w:t xml:space="preserve"> ya </w:t>
      </w:r>
      <w:r w:rsidRPr="008E7653">
        <w:rPr>
          <w:rFonts w:ascii="Times New Roman" w:hAnsi="Times New Roman" w:cs="Times New Roman"/>
          <w:lang w:val="tr-TR"/>
        </w:rPr>
        <w:t>görevden alın</w:t>
      </w:r>
      <w:r w:rsidR="00370546" w:rsidRPr="008E7653">
        <w:rPr>
          <w:rFonts w:ascii="Times New Roman" w:hAnsi="Times New Roman" w:cs="Times New Roman"/>
          <w:lang w:val="tr-TR"/>
        </w:rPr>
        <w:t xml:space="preserve">mış ya da </w:t>
      </w:r>
      <w:r w:rsidR="009E479A" w:rsidRPr="008E7653">
        <w:rPr>
          <w:rFonts w:ascii="Times New Roman" w:hAnsi="Times New Roman" w:cs="Times New Roman"/>
          <w:lang w:val="tr-TR"/>
        </w:rPr>
        <w:t xml:space="preserve">görev </w:t>
      </w:r>
      <w:r w:rsidR="00370546" w:rsidRPr="008E7653">
        <w:rPr>
          <w:rFonts w:ascii="Times New Roman" w:hAnsi="Times New Roman" w:cs="Times New Roman"/>
          <w:lang w:val="tr-TR"/>
        </w:rPr>
        <w:t xml:space="preserve">yerleri değiştirilmiştir. </w:t>
      </w:r>
      <w:r w:rsidRPr="008E7653">
        <w:rPr>
          <w:rFonts w:ascii="Times New Roman" w:hAnsi="Times New Roman" w:cs="Times New Roman"/>
          <w:lang w:val="tr-TR"/>
        </w:rPr>
        <w:t>Başvurucunun davasına bakan idare mahkemesi ve bölge idare mahkemesi hâkimleri de HS(Y)</w:t>
      </w:r>
      <w:proofErr w:type="spellStart"/>
      <w:r w:rsidRPr="008E7653">
        <w:rPr>
          <w:rFonts w:ascii="Times New Roman" w:hAnsi="Times New Roman" w:cs="Times New Roman"/>
          <w:lang w:val="tr-TR"/>
        </w:rPr>
        <w:t>K’nın</w:t>
      </w:r>
      <w:proofErr w:type="spellEnd"/>
      <w:r w:rsidRPr="008E7653">
        <w:rPr>
          <w:rFonts w:ascii="Times New Roman" w:hAnsi="Times New Roman" w:cs="Times New Roman"/>
          <w:lang w:val="tr-TR"/>
        </w:rPr>
        <w:t xml:space="preserve"> denetimi altında</w:t>
      </w:r>
      <w:r w:rsidR="00A96310" w:rsidRPr="008E7653">
        <w:rPr>
          <w:rFonts w:ascii="Times New Roman" w:hAnsi="Times New Roman" w:cs="Times New Roman"/>
          <w:lang w:val="tr-TR"/>
        </w:rPr>
        <w:t xml:space="preserve">dır. </w:t>
      </w:r>
      <w:r w:rsidRPr="008E7653">
        <w:rPr>
          <w:rFonts w:ascii="Times New Roman" w:hAnsi="Times New Roman" w:cs="Times New Roman"/>
          <w:lang w:val="tr-TR"/>
        </w:rPr>
        <w:t xml:space="preserve">Benzer şekilde, AYM </w:t>
      </w:r>
      <w:r w:rsidR="006E559C" w:rsidRPr="008E7653">
        <w:rPr>
          <w:rFonts w:ascii="Times New Roman" w:hAnsi="Times New Roman" w:cs="Times New Roman"/>
          <w:lang w:val="tr-TR"/>
        </w:rPr>
        <w:t xml:space="preserve">de </w:t>
      </w:r>
      <w:r w:rsidRPr="008E7653">
        <w:rPr>
          <w:rFonts w:ascii="Times New Roman" w:hAnsi="Times New Roman" w:cs="Times New Roman"/>
          <w:lang w:val="tr-TR"/>
        </w:rPr>
        <w:t xml:space="preserve">bazı üyelerin tartışmalı atanma süreçleri, geçmişte yürütmeye yakın görevlerde bulunmaları ve </w:t>
      </w:r>
      <w:r w:rsidRPr="008E7653">
        <w:rPr>
          <w:rFonts w:ascii="Times New Roman" w:hAnsi="Times New Roman" w:cs="Times New Roman"/>
          <w:lang w:val="tr-TR"/>
        </w:rPr>
        <w:lastRenderedPageBreak/>
        <w:t xml:space="preserve">başvurucunun irtibatlı/iltisaklı sayıldığı sosyal gruba ilişkin kamuoyuna yansıyan aleyhe açıklamaları </w:t>
      </w:r>
      <w:r w:rsidR="00A42B8A" w:rsidRPr="008E7653">
        <w:rPr>
          <w:rFonts w:ascii="Times New Roman" w:hAnsi="Times New Roman" w:cs="Times New Roman"/>
          <w:lang w:val="tr-TR"/>
        </w:rPr>
        <w:t xml:space="preserve">nedeniyle </w:t>
      </w:r>
      <w:r w:rsidRPr="008E7653">
        <w:rPr>
          <w:rFonts w:ascii="Times New Roman" w:hAnsi="Times New Roman" w:cs="Times New Roman"/>
          <w:lang w:val="tr-TR"/>
        </w:rPr>
        <w:t>objektif tarafsızlık ve bağımsız görünümünü yitir</w:t>
      </w:r>
      <w:r w:rsidR="00A42B8A" w:rsidRPr="008E7653">
        <w:rPr>
          <w:rFonts w:ascii="Times New Roman" w:hAnsi="Times New Roman" w:cs="Times New Roman"/>
          <w:lang w:val="tr-TR"/>
        </w:rPr>
        <w:t>miştir</w:t>
      </w:r>
      <w:r w:rsidRPr="008E7653">
        <w:rPr>
          <w:rFonts w:ascii="Times New Roman" w:hAnsi="Times New Roman" w:cs="Times New Roman"/>
          <w:lang w:val="tr-TR"/>
        </w:rPr>
        <w:t>.</w:t>
      </w:r>
    </w:p>
    <w:p w14:paraId="1B3E56F4" w14:textId="09E50420" w:rsidR="00A2478B" w:rsidRPr="008E7653" w:rsidRDefault="00B45998" w:rsidP="00B02319">
      <w:pPr>
        <w:numPr>
          <w:ilvl w:val="0"/>
          <w:numId w:val="27"/>
        </w:numPr>
        <w:tabs>
          <w:tab w:val="left" w:pos="284"/>
          <w:tab w:val="left" w:pos="426"/>
        </w:tabs>
        <w:spacing w:before="120" w:after="120" w:line="276" w:lineRule="auto"/>
        <w:ind w:left="0" w:firstLine="0"/>
        <w:jc w:val="both"/>
        <w:rPr>
          <w:rFonts w:ascii="Times New Roman" w:hAnsi="Times New Roman" w:cs="Times New Roman"/>
          <w:lang w:val="tr-TR"/>
        </w:rPr>
      </w:pPr>
      <w:r w:rsidRPr="008E7653">
        <w:rPr>
          <w:rFonts w:ascii="Times New Roman" w:hAnsi="Times New Roman" w:cs="Times New Roman"/>
          <w:lang w:val="tr-TR"/>
        </w:rPr>
        <w:t>Ayrıca, 667 sayılı KHK’nın 3. maddesinde düzenlenen “</w:t>
      </w:r>
      <w:r w:rsidRPr="008E7653">
        <w:rPr>
          <w:rFonts w:ascii="Times New Roman" w:hAnsi="Times New Roman" w:cs="Times New Roman"/>
          <w:i/>
          <w:iCs/>
          <w:lang w:val="tr-TR"/>
        </w:rPr>
        <w:t>Terör örgütlerine veya Milli Güvenlik Kurulunca devletin millî güvenliğine karşı faaliyette bulunduğuna karar verilen yapı, oluşum veya gruplara üyeliği, mensubiyeti veya iltisakı yahut bunlarla irtibatı olduğu değerlendirilen hâkim ve savcılar hakkında Hâkimler ve Savcılar Yüksek Kurulu Genel Kurulunca meslekte kalmalarının uygun olmadığına ve meslekten çıkarılmalarına karar verilir</w:t>
      </w:r>
      <w:r w:rsidRPr="008E7653">
        <w:rPr>
          <w:rFonts w:ascii="Times New Roman" w:hAnsi="Times New Roman" w:cs="Times New Roman"/>
          <w:lang w:val="tr-TR"/>
        </w:rPr>
        <w:t>” hükmü ile HS(Y)</w:t>
      </w:r>
      <w:proofErr w:type="spellStart"/>
      <w:r w:rsidRPr="008E7653">
        <w:rPr>
          <w:rFonts w:ascii="Times New Roman" w:hAnsi="Times New Roman" w:cs="Times New Roman"/>
          <w:lang w:val="tr-TR"/>
        </w:rPr>
        <w:t>K’ya</w:t>
      </w:r>
      <w:proofErr w:type="spellEnd"/>
      <w:r w:rsidRPr="008E7653">
        <w:rPr>
          <w:rFonts w:ascii="Times New Roman" w:hAnsi="Times New Roman" w:cs="Times New Roman"/>
          <w:lang w:val="tr-TR"/>
        </w:rPr>
        <w:t xml:space="preserve">, Anayasa’nın 139. maddesinde güvence altına alınan hâkimlerin </w:t>
      </w:r>
      <w:proofErr w:type="spellStart"/>
      <w:r w:rsidRPr="008E7653">
        <w:rPr>
          <w:rFonts w:ascii="Times New Roman" w:hAnsi="Times New Roman" w:cs="Times New Roman"/>
          <w:lang w:val="tr-TR"/>
        </w:rPr>
        <w:t>azledilmezliği</w:t>
      </w:r>
      <w:proofErr w:type="spellEnd"/>
      <w:r w:rsidRPr="008E7653">
        <w:rPr>
          <w:rFonts w:ascii="Times New Roman" w:hAnsi="Times New Roman" w:cs="Times New Roman"/>
          <w:lang w:val="tr-TR"/>
        </w:rPr>
        <w:t xml:space="preserve"> ilkesine aykırı biçimde yargı mensuplarını görevden alma yetkisi verilmiştir. Dahası, yürütmenin talebiyle uyumlu karar vermeyen ve cemaat mensubiyeti isnadıyla suçlanan kişiler lehine karar alan yargı mensupları soruşturmalara maruz bırakılmış, görev yerleri değiştirilmiş ve meslekten ihraç gibi yaptırımlara uğramışlardır. Daha sonra Meclisten geçerek yasalaşan söz konusu hük</w:t>
      </w:r>
      <w:r w:rsidR="008F1476" w:rsidRPr="008E7653">
        <w:rPr>
          <w:rFonts w:ascii="Times New Roman" w:hAnsi="Times New Roman" w:cs="Times New Roman"/>
          <w:lang w:val="tr-TR"/>
        </w:rPr>
        <w:t>me</w:t>
      </w:r>
      <w:r w:rsidRPr="008E7653">
        <w:rPr>
          <w:rFonts w:ascii="Times New Roman" w:hAnsi="Times New Roman" w:cs="Times New Roman"/>
          <w:lang w:val="tr-TR"/>
        </w:rPr>
        <w:t xml:space="preserve"> dayanılarak yaklaşık 4.500 hâkim ve savcı meslekten çıkarılmıştır.</w:t>
      </w:r>
    </w:p>
    <w:p w14:paraId="63780433" w14:textId="19CE459C" w:rsidR="00F66B86" w:rsidRPr="008E7653" w:rsidRDefault="00BD0878" w:rsidP="00B02319">
      <w:pPr>
        <w:pStyle w:val="Heading1"/>
        <w:spacing w:line="240" w:lineRule="auto"/>
        <w:rPr>
          <w:rFonts w:cs="Times New Roman"/>
          <w:szCs w:val="24"/>
          <w:lang w:val="tr-TR"/>
        </w:rPr>
      </w:pPr>
      <w:r w:rsidRPr="008E7653">
        <w:rPr>
          <w:rFonts w:cs="Times New Roman"/>
          <w:szCs w:val="24"/>
          <w:lang w:val="tr-TR"/>
        </w:rPr>
        <w:t>F. İddia edilen Sözleşme ve/veya Protokol ihlallerine ve iddiaların dayanaklarına dair açıklama (AİHM Başvuru Formu, s. 8-9)</w:t>
      </w:r>
    </w:p>
    <w:p w14:paraId="7B0D8836" w14:textId="23470284" w:rsidR="00F644FE" w:rsidRPr="008E7653" w:rsidRDefault="00F644FE" w:rsidP="00B02319">
      <w:pPr>
        <w:spacing w:line="276" w:lineRule="auto"/>
        <w:jc w:val="both"/>
        <w:rPr>
          <w:rFonts w:ascii="Times New Roman" w:hAnsi="Times New Roman" w:cs="Times New Roman"/>
          <w:lang w:val="tr-TR"/>
        </w:rPr>
      </w:pPr>
      <w:r w:rsidRPr="008E7653">
        <w:rPr>
          <w:rFonts w:ascii="Times New Roman" w:hAnsi="Times New Roman" w:cs="Times New Roman"/>
          <w:color w:val="EE0000"/>
          <w:highlight w:val="yellow"/>
          <w:lang w:val="tr-TR"/>
        </w:rPr>
        <w:t>(Aşağıdaki başlıkları, AİHM Başvuru Formunun 8. ve 9. Sayfasındaki “</w:t>
      </w:r>
      <w:r w:rsidRPr="008E7653">
        <w:rPr>
          <w:rFonts w:ascii="Times New Roman" w:hAnsi="Times New Roman" w:cs="Times New Roman"/>
          <w:i/>
          <w:iCs/>
          <w:color w:val="EE0000"/>
          <w:highlight w:val="yellow"/>
          <w:lang w:val="tr-TR"/>
        </w:rPr>
        <w:t>İlgili Sözleşme maddeleri</w:t>
      </w:r>
      <w:r w:rsidRPr="008E7653">
        <w:rPr>
          <w:rFonts w:ascii="Times New Roman" w:hAnsi="Times New Roman" w:cs="Times New Roman"/>
          <w:color w:val="EE0000"/>
          <w:highlight w:val="yellow"/>
          <w:lang w:val="tr-TR"/>
        </w:rPr>
        <w:t>” başlığını taşıyan sol sütununa yazınız)</w:t>
      </w:r>
    </w:p>
    <w:p w14:paraId="63780434" w14:textId="19C72E60" w:rsidR="00F66B86" w:rsidRPr="008E7653" w:rsidRDefault="00DE7BBE" w:rsidP="00472452">
      <w:pPr>
        <w:pStyle w:val="Heading2"/>
        <w:rPr>
          <w:rFonts w:cs="Times New Roman"/>
          <w:szCs w:val="24"/>
          <w:lang w:val="tr-TR"/>
        </w:rPr>
      </w:pPr>
      <w:r w:rsidRPr="008E7653">
        <w:rPr>
          <w:rFonts w:cs="Times New Roman"/>
          <w:szCs w:val="24"/>
          <w:lang w:val="tr-TR"/>
        </w:rPr>
        <w:t xml:space="preserve">1. </w:t>
      </w:r>
      <w:r w:rsidR="7F777CA2" w:rsidRPr="008E7653">
        <w:rPr>
          <w:rFonts w:cs="Times New Roman"/>
          <w:szCs w:val="24"/>
          <w:lang w:val="tr-TR"/>
        </w:rPr>
        <w:t>AİHS m.6</w:t>
      </w:r>
      <w:r w:rsidR="004C50E3" w:rsidRPr="008E7653">
        <w:rPr>
          <w:rFonts w:cs="Times New Roman"/>
          <w:szCs w:val="24"/>
          <w:lang w:val="tr-TR"/>
        </w:rPr>
        <w:t>’</w:t>
      </w:r>
      <w:r w:rsidR="00B75D39" w:rsidRPr="008E7653">
        <w:rPr>
          <w:rFonts w:cs="Times New Roman"/>
          <w:szCs w:val="24"/>
          <w:lang w:val="tr-TR"/>
        </w:rPr>
        <w:t xml:space="preserve">nın </w:t>
      </w:r>
      <w:r w:rsidR="7F777CA2" w:rsidRPr="008E7653">
        <w:rPr>
          <w:rFonts w:cs="Times New Roman"/>
          <w:szCs w:val="24"/>
          <w:lang w:val="tr-TR"/>
        </w:rPr>
        <w:t>cezai boyut</w:t>
      </w:r>
      <w:r w:rsidR="00B75D39" w:rsidRPr="008E7653">
        <w:rPr>
          <w:rFonts w:cs="Times New Roman"/>
          <w:szCs w:val="24"/>
          <w:lang w:val="tr-TR"/>
        </w:rPr>
        <w:t>u</w:t>
      </w:r>
      <w:r w:rsidR="002651D4" w:rsidRPr="008E7653">
        <w:rPr>
          <w:rFonts w:cs="Times New Roman"/>
          <w:szCs w:val="24"/>
          <w:lang w:val="tr-TR"/>
        </w:rPr>
        <w:t xml:space="preserve">, somut olayda </w:t>
      </w:r>
      <w:r w:rsidR="7F777CA2" w:rsidRPr="008E7653">
        <w:rPr>
          <w:rFonts w:cs="Times New Roman"/>
          <w:szCs w:val="24"/>
          <w:lang w:val="tr-TR"/>
        </w:rPr>
        <w:t>uygulanabilir</w:t>
      </w:r>
      <w:r w:rsidR="00280B42" w:rsidRPr="008E7653">
        <w:rPr>
          <w:rFonts w:cs="Times New Roman"/>
          <w:szCs w:val="24"/>
          <w:lang w:val="tr-TR"/>
        </w:rPr>
        <w:t xml:space="preserve"> niteliktedir.</w:t>
      </w:r>
    </w:p>
    <w:p w14:paraId="4A2B0BD7" w14:textId="49BADF24" w:rsidR="7B4A1594" w:rsidRPr="008E7653" w:rsidRDefault="00DE7BBE" w:rsidP="00B02319">
      <w:pPr>
        <w:spacing w:before="240" w:after="240" w:line="276" w:lineRule="auto"/>
        <w:jc w:val="both"/>
        <w:rPr>
          <w:rFonts w:ascii="Times New Roman" w:eastAsia="Times New Roman" w:hAnsi="Times New Roman" w:cs="Times New Roman"/>
          <w:lang w:val="tr-TR"/>
        </w:rPr>
      </w:pPr>
      <w:r w:rsidRPr="008E7653">
        <w:rPr>
          <w:rFonts w:ascii="Times New Roman" w:eastAsia="Times New Roman" w:hAnsi="Times New Roman" w:cs="Times New Roman"/>
          <w:b/>
          <w:bCs/>
          <w:lang w:val="tr-TR"/>
        </w:rPr>
        <w:t>1</w:t>
      </w:r>
      <w:r w:rsidRPr="008E7653">
        <w:rPr>
          <w:rFonts w:ascii="Times New Roman" w:eastAsia="Times New Roman" w:hAnsi="Times New Roman" w:cs="Times New Roman"/>
          <w:lang w:val="tr-TR"/>
        </w:rPr>
        <w:t xml:space="preserve">. </w:t>
      </w:r>
      <w:r w:rsidR="009D4F6A" w:rsidRPr="008E7653">
        <w:rPr>
          <w:rFonts w:ascii="Times New Roman" w:eastAsia="Times New Roman" w:hAnsi="Times New Roman" w:cs="Times New Roman"/>
          <w:lang w:val="tr-TR"/>
        </w:rPr>
        <w:t>Ekli liste</w:t>
      </w:r>
      <w:r w:rsidR="004F5FDF" w:rsidRPr="008E7653">
        <w:rPr>
          <w:rFonts w:ascii="Times New Roman" w:eastAsia="Times New Roman" w:hAnsi="Times New Roman" w:cs="Times New Roman"/>
          <w:lang w:val="tr-TR"/>
        </w:rPr>
        <w:t>de</w:t>
      </w:r>
      <w:r w:rsidR="009D4F6A" w:rsidRPr="008E7653">
        <w:rPr>
          <w:rFonts w:ascii="Times New Roman" w:eastAsia="Times New Roman" w:hAnsi="Times New Roman" w:cs="Times New Roman"/>
          <w:lang w:val="tr-TR"/>
        </w:rPr>
        <w:t xml:space="preserve"> </w:t>
      </w:r>
      <w:r w:rsidR="004F5FDF" w:rsidRPr="008E7653">
        <w:rPr>
          <w:rFonts w:ascii="Times New Roman" w:eastAsia="Times New Roman" w:hAnsi="Times New Roman" w:cs="Times New Roman"/>
          <w:lang w:val="tr-TR"/>
        </w:rPr>
        <w:t xml:space="preserve">başvurucunun da isminin bulunduğu </w:t>
      </w:r>
      <w:r w:rsidR="009D4F6A" w:rsidRPr="008E7653">
        <w:rPr>
          <w:rFonts w:ascii="Times New Roman" w:eastAsia="Times New Roman" w:hAnsi="Times New Roman" w:cs="Times New Roman"/>
          <w:highlight w:val="yellow"/>
          <w:lang w:val="tr-TR"/>
        </w:rPr>
        <w:t xml:space="preserve">… </w:t>
      </w:r>
      <w:r w:rsidR="00B36E3D" w:rsidRPr="008E7653">
        <w:rPr>
          <w:rFonts w:ascii="Times New Roman" w:eastAsia="Times New Roman" w:hAnsi="Times New Roman" w:cs="Times New Roman"/>
          <w:highlight w:val="yellow"/>
          <w:lang w:val="tr-TR"/>
        </w:rPr>
        <w:t>sayılı</w:t>
      </w:r>
      <w:r w:rsidR="009D4F6A" w:rsidRPr="008E7653">
        <w:rPr>
          <w:rFonts w:ascii="Times New Roman" w:eastAsia="Times New Roman" w:hAnsi="Times New Roman" w:cs="Times New Roman"/>
          <w:lang w:val="tr-TR"/>
        </w:rPr>
        <w:t xml:space="preserve"> OHAL KHK'sı</w:t>
      </w:r>
      <w:r w:rsidR="00831D1B" w:rsidRPr="008E7653">
        <w:rPr>
          <w:rFonts w:ascii="Times New Roman" w:eastAsia="Times New Roman" w:hAnsi="Times New Roman" w:cs="Times New Roman"/>
          <w:lang w:val="tr-TR"/>
        </w:rPr>
        <w:t xml:space="preserve">ndaki </w:t>
      </w:r>
      <w:r w:rsidR="434499EE" w:rsidRPr="008E7653">
        <w:rPr>
          <w:rFonts w:ascii="Times New Roman" w:eastAsia="Times New Roman" w:hAnsi="Times New Roman" w:cs="Times New Roman"/>
          <w:lang w:val="tr-TR"/>
        </w:rPr>
        <w:t xml:space="preserve">suçlayıcı ifadeler, </w:t>
      </w:r>
      <w:r w:rsidR="00FB102D" w:rsidRPr="008E7653">
        <w:rPr>
          <w:rFonts w:ascii="Times New Roman" w:eastAsia="Times New Roman" w:hAnsi="Times New Roman" w:cs="Times New Roman"/>
          <w:lang w:val="tr-TR"/>
        </w:rPr>
        <w:t xml:space="preserve">sürecin </w:t>
      </w:r>
      <w:r w:rsidR="434499EE" w:rsidRPr="008E7653">
        <w:rPr>
          <w:rFonts w:ascii="Times New Roman" w:eastAsia="Times New Roman" w:hAnsi="Times New Roman" w:cs="Times New Roman"/>
          <w:lang w:val="tr-TR"/>
        </w:rPr>
        <w:t xml:space="preserve">ceza kovuşturmasıyla </w:t>
      </w:r>
      <w:r w:rsidR="00FB102D" w:rsidRPr="008E7653">
        <w:rPr>
          <w:rFonts w:ascii="Times New Roman" w:eastAsia="Times New Roman" w:hAnsi="Times New Roman" w:cs="Times New Roman"/>
          <w:lang w:val="tr-TR"/>
        </w:rPr>
        <w:t xml:space="preserve">iç </w:t>
      </w:r>
      <w:proofErr w:type="spellStart"/>
      <w:r w:rsidR="00FB102D" w:rsidRPr="008E7653">
        <w:rPr>
          <w:rFonts w:ascii="Times New Roman" w:eastAsia="Times New Roman" w:hAnsi="Times New Roman" w:cs="Times New Roman"/>
          <w:lang w:val="tr-TR"/>
        </w:rPr>
        <w:t>içeliği</w:t>
      </w:r>
      <w:proofErr w:type="spellEnd"/>
      <w:r w:rsidR="434499EE" w:rsidRPr="008E7653">
        <w:rPr>
          <w:rFonts w:ascii="Times New Roman" w:eastAsia="Times New Roman" w:hAnsi="Times New Roman" w:cs="Times New Roman"/>
          <w:lang w:val="tr-TR"/>
        </w:rPr>
        <w:t xml:space="preserve">, </w:t>
      </w:r>
      <w:r w:rsidR="05DFA7AA" w:rsidRPr="008E7653">
        <w:rPr>
          <w:rFonts w:ascii="Times New Roman" w:eastAsia="Times New Roman" w:hAnsi="Times New Roman" w:cs="Times New Roman"/>
          <w:lang w:val="tr-TR"/>
        </w:rPr>
        <w:t>ömü</w:t>
      </w:r>
      <w:r w:rsidR="434499EE" w:rsidRPr="008E7653">
        <w:rPr>
          <w:rFonts w:ascii="Times New Roman" w:eastAsia="Times New Roman" w:hAnsi="Times New Roman" w:cs="Times New Roman"/>
          <w:lang w:val="tr-TR"/>
        </w:rPr>
        <w:t>r bo</w:t>
      </w:r>
      <w:r w:rsidR="28640464" w:rsidRPr="008E7653">
        <w:rPr>
          <w:rFonts w:ascii="Times New Roman" w:eastAsia="Times New Roman" w:hAnsi="Times New Roman" w:cs="Times New Roman"/>
          <w:lang w:val="tr-TR"/>
        </w:rPr>
        <w:t>y</w:t>
      </w:r>
      <w:r w:rsidR="434499EE" w:rsidRPr="008E7653">
        <w:rPr>
          <w:rFonts w:ascii="Times New Roman" w:eastAsia="Times New Roman" w:hAnsi="Times New Roman" w:cs="Times New Roman"/>
          <w:lang w:val="tr-TR"/>
        </w:rPr>
        <w:t>u kamu h</w:t>
      </w:r>
      <w:r w:rsidR="7739F907" w:rsidRPr="008E7653">
        <w:rPr>
          <w:rFonts w:ascii="Times New Roman" w:eastAsia="Times New Roman" w:hAnsi="Times New Roman" w:cs="Times New Roman"/>
          <w:lang w:val="tr-TR"/>
        </w:rPr>
        <w:t>iz</w:t>
      </w:r>
      <w:r w:rsidR="434499EE" w:rsidRPr="008E7653">
        <w:rPr>
          <w:rFonts w:ascii="Times New Roman" w:eastAsia="Times New Roman" w:hAnsi="Times New Roman" w:cs="Times New Roman"/>
          <w:lang w:val="tr-TR"/>
        </w:rPr>
        <w:t>metler</w:t>
      </w:r>
      <w:r w:rsidR="1FA0D744" w:rsidRPr="008E7653">
        <w:rPr>
          <w:rFonts w:ascii="Times New Roman" w:eastAsia="Times New Roman" w:hAnsi="Times New Roman" w:cs="Times New Roman"/>
          <w:lang w:val="tr-TR"/>
        </w:rPr>
        <w:t>i</w:t>
      </w:r>
      <w:r w:rsidR="434499EE" w:rsidRPr="008E7653">
        <w:rPr>
          <w:rFonts w:ascii="Times New Roman" w:eastAsia="Times New Roman" w:hAnsi="Times New Roman" w:cs="Times New Roman"/>
          <w:lang w:val="tr-TR"/>
        </w:rPr>
        <w:t xml:space="preserve">nden </w:t>
      </w:r>
      <w:r w:rsidR="4A295AB9" w:rsidRPr="008E7653">
        <w:rPr>
          <w:rFonts w:ascii="Times New Roman" w:eastAsia="Times New Roman" w:hAnsi="Times New Roman" w:cs="Times New Roman"/>
          <w:lang w:val="tr-TR"/>
        </w:rPr>
        <w:t>ya</w:t>
      </w:r>
      <w:r w:rsidR="434499EE" w:rsidRPr="008E7653">
        <w:rPr>
          <w:rFonts w:ascii="Times New Roman" w:eastAsia="Times New Roman" w:hAnsi="Times New Roman" w:cs="Times New Roman"/>
          <w:lang w:val="tr-TR"/>
        </w:rPr>
        <w:t xml:space="preserve">saklanma ve </w:t>
      </w:r>
      <w:r w:rsidR="390241D3" w:rsidRPr="008E7653">
        <w:rPr>
          <w:rFonts w:ascii="Times New Roman" w:eastAsia="Times New Roman" w:hAnsi="Times New Roman" w:cs="Times New Roman"/>
          <w:lang w:val="tr-TR"/>
        </w:rPr>
        <w:t>f</w:t>
      </w:r>
      <w:r w:rsidR="22453791" w:rsidRPr="008E7653">
        <w:rPr>
          <w:rFonts w:ascii="Times New Roman" w:eastAsia="Times New Roman" w:hAnsi="Times New Roman" w:cs="Times New Roman"/>
          <w:lang w:val="tr-TR"/>
        </w:rPr>
        <w:t>ii</w:t>
      </w:r>
      <w:r w:rsidR="390241D3" w:rsidRPr="008E7653">
        <w:rPr>
          <w:rFonts w:ascii="Times New Roman" w:eastAsia="Times New Roman" w:hAnsi="Times New Roman" w:cs="Times New Roman"/>
          <w:lang w:val="tr-TR"/>
        </w:rPr>
        <w:t xml:space="preserve">len </w:t>
      </w:r>
      <w:r w:rsidR="3AEE2171" w:rsidRPr="008E7653">
        <w:rPr>
          <w:rFonts w:ascii="Times New Roman" w:eastAsia="Times New Roman" w:hAnsi="Times New Roman" w:cs="Times New Roman"/>
          <w:lang w:val="tr-TR"/>
        </w:rPr>
        <w:t>öz</w:t>
      </w:r>
      <w:r w:rsidR="390241D3" w:rsidRPr="008E7653">
        <w:rPr>
          <w:rFonts w:ascii="Times New Roman" w:eastAsia="Times New Roman" w:hAnsi="Times New Roman" w:cs="Times New Roman"/>
          <w:lang w:val="tr-TR"/>
        </w:rPr>
        <w:t>el sekt</w:t>
      </w:r>
      <w:r w:rsidR="3785445F" w:rsidRPr="008E7653">
        <w:rPr>
          <w:rFonts w:ascii="Times New Roman" w:eastAsia="Times New Roman" w:hAnsi="Times New Roman" w:cs="Times New Roman"/>
          <w:lang w:val="tr-TR"/>
        </w:rPr>
        <w:t>ö</w:t>
      </w:r>
      <w:r w:rsidR="390241D3" w:rsidRPr="008E7653">
        <w:rPr>
          <w:rFonts w:ascii="Times New Roman" w:eastAsia="Times New Roman" w:hAnsi="Times New Roman" w:cs="Times New Roman"/>
          <w:lang w:val="tr-TR"/>
        </w:rPr>
        <w:t xml:space="preserve">rde de </w:t>
      </w:r>
      <w:r w:rsidR="44FEA323" w:rsidRPr="008E7653">
        <w:rPr>
          <w:rFonts w:ascii="Times New Roman" w:eastAsia="Times New Roman" w:hAnsi="Times New Roman" w:cs="Times New Roman"/>
          <w:lang w:val="tr-TR"/>
        </w:rPr>
        <w:t>iş</w:t>
      </w:r>
      <w:r w:rsidR="390241D3" w:rsidRPr="008E7653">
        <w:rPr>
          <w:rFonts w:ascii="Times New Roman" w:eastAsia="Times New Roman" w:hAnsi="Times New Roman" w:cs="Times New Roman"/>
          <w:lang w:val="tr-TR"/>
        </w:rPr>
        <w:t xml:space="preserve"> bulamama sonucunu d</w:t>
      </w:r>
      <w:r w:rsidR="00FB102D" w:rsidRPr="008E7653">
        <w:rPr>
          <w:rFonts w:ascii="Times New Roman" w:eastAsia="Times New Roman" w:hAnsi="Times New Roman" w:cs="Times New Roman"/>
          <w:lang w:val="tr-TR"/>
        </w:rPr>
        <w:t>a</w:t>
      </w:r>
      <w:r w:rsidR="390241D3" w:rsidRPr="008E7653">
        <w:rPr>
          <w:rFonts w:ascii="Times New Roman" w:eastAsia="Times New Roman" w:hAnsi="Times New Roman" w:cs="Times New Roman"/>
          <w:lang w:val="tr-TR"/>
        </w:rPr>
        <w:t xml:space="preserve"> </w:t>
      </w:r>
      <w:r w:rsidR="00FB102D" w:rsidRPr="008E7653">
        <w:rPr>
          <w:rFonts w:ascii="Times New Roman" w:eastAsia="Times New Roman" w:hAnsi="Times New Roman" w:cs="Times New Roman"/>
          <w:lang w:val="tr-TR"/>
        </w:rPr>
        <w:t>doğuran</w:t>
      </w:r>
      <w:r w:rsidR="390241D3" w:rsidRPr="008E7653">
        <w:rPr>
          <w:rFonts w:ascii="Times New Roman" w:eastAsia="Times New Roman" w:hAnsi="Times New Roman" w:cs="Times New Roman"/>
          <w:lang w:val="tr-TR"/>
        </w:rPr>
        <w:t xml:space="preserve"> </w:t>
      </w:r>
      <w:r w:rsidR="434499EE" w:rsidRPr="008E7653">
        <w:rPr>
          <w:rFonts w:ascii="Times New Roman" w:eastAsia="Times New Roman" w:hAnsi="Times New Roman" w:cs="Times New Roman"/>
          <w:lang w:val="tr-TR"/>
        </w:rPr>
        <w:t>ağırlığı ve yaygın uygulanışı nedeniyle, meslekten çıkarma işlemi cezalandırıcı nitelik taşımakta</w:t>
      </w:r>
      <w:r w:rsidR="00FB102D" w:rsidRPr="008E7653">
        <w:rPr>
          <w:rFonts w:ascii="Times New Roman" w:eastAsia="Times New Roman" w:hAnsi="Times New Roman" w:cs="Times New Roman"/>
          <w:lang w:val="tr-TR"/>
        </w:rPr>
        <w:t xml:space="preserve">dır. Bu nedenle </w:t>
      </w:r>
      <w:r w:rsidR="434499EE" w:rsidRPr="008E7653">
        <w:rPr>
          <w:rFonts w:ascii="Times New Roman" w:eastAsia="Times New Roman" w:hAnsi="Times New Roman" w:cs="Times New Roman"/>
          <w:lang w:val="tr-TR"/>
        </w:rPr>
        <w:t>adil yargılanma hakkının ‘cezai’ boyutuna ilişkin güvenceler</w:t>
      </w:r>
      <w:r w:rsidR="5C8142EC" w:rsidRPr="008E7653">
        <w:rPr>
          <w:rFonts w:ascii="Times New Roman" w:eastAsia="Times New Roman" w:hAnsi="Times New Roman" w:cs="Times New Roman"/>
          <w:lang w:val="tr-TR"/>
        </w:rPr>
        <w:t xml:space="preserve"> de</w:t>
      </w:r>
      <w:r w:rsidR="434499EE" w:rsidRPr="008E7653">
        <w:rPr>
          <w:rFonts w:ascii="Times New Roman" w:eastAsia="Times New Roman" w:hAnsi="Times New Roman" w:cs="Times New Roman"/>
          <w:lang w:val="tr-TR"/>
        </w:rPr>
        <w:t xml:space="preserve"> </w:t>
      </w:r>
      <w:proofErr w:type="gramStart"/>
      <w:r w:rsidR="00D2289B" w:rsidRPr="008E7653">
        <w:rPr>
          <w:rFonts w:ascii="Times New Roman" w:eastAsia="Times New Roman" w:hAnsi="Times New Roman" w:cs="Times New Roman"/>
          <w:lang w:val="tr-TR"/>
        </w:rPr>
        <w:t>uygulanmalıdır</w:t>
      </w:r>
      <w:r w:rsidR="6E247ACE" w:rsidRPr="008E7653">
        <w:rPr>
          <w:rFonts w:ascii="Times New Roman" w:eastAsia="Times New Roman" w:hAnsi="Times New Roman" w:cs="Times New Roman"/>
          <w:lang w:val="tr-TR"/>
        </w:rPr>
        <w:t>(</w:t>
      </w:r>
      <w:bookmarkStart w:id="2" w:name="_Hlk210138820"/>
      <w:proofErr w:type="gramEnd"/>
      <w:r w:rsidR="00216CE7" w:rsidRPr="008E7653">
        <w:rPr>
          <w:rFonts w:ascii="Times New Roman" w:eastAsia="Times New Roman" w:hAnsi="Times New Roman" w:cs="Times New Roman"/>
          <w:b/>
          <w:bCs/>
          <w:highlight w:val="yellow"/>
          <w:lang w:val="tr-TR"/>
        </w:rPr>
        <w:t xml:space="preserve">Ek </w:t>
      </w:r>
      <w:proofErr w:type="spellStart"/>
      <w:proofErr w:type="gramStart"/>
      <w:r w:rsidR="00320707" w:rsidRPr="008E7653">
        <w:rPr>
          <w:rFonts w:ascii="Times New Roman" w:eastAsia="Times New Roman" w:hAnsi="Times New Roman" w:cs="Times New Roman"/>
          <w:b/>
          <w:bCs/>
          <w:highlight w:val="yellow"/>
          <w:lang w:val="tr-TR"/>
        </w:rPr>
        <w:t>X</w:t>
      </w:r>
      <w:r w:rsidR="00132A8C" w:rsidRPr="008E7653">
        <w:rPr>
          <w:rFonts w:ascii="Times New Roman" w:eastAsia="Times New Roman" w:hAnsi="Times New Roman" w:cs="Times New Roman"/>
          <w:lang w:val="tr-TR"/>
        </w:rPr>
        <w:t>,</w:t>
      </w:r>
      <w:r w:rsidR="00132A8C" w:rsidRPr="008E7653">
        <w:rPr>
          <w:rFonts w:ascii="Times New Roman" w:eastAsia="Times New Roman" w:hAnsi="Times New Roman" w:cs="Times New Roman"/>
          <w:highlight w:val="yellow"/>
          <w:lang w:val="tr-TR"/>
        </w:rPr>
        <w:t>par</w:t>
      </w:r>
      <w:proofErr w:type="spellEnd"/>
      <w:proofErr w:type="gramEnd"/>
      <w:r w:rsidR="00132A8C" w:rsidRPr="008E7653">
        <w:rPr>
          <w:rFonts w:ascii="Times New Roman" w:eastAsia="Times New Roman" w:hAnsi="Times New Roman" w:cs="Times New Roman"/>
          <w:highlight w:val="yellow"/>
          <w:lang w:val="tr-TR"/>
        </w:rPr>
        <w:t xml:space="preserve">. </w:t>
      </w:r>
      <w:r w:rsidR="00B71430" w:rsidRPr="008E7653">
        <w:rPr>
          <w:rFonts w:ascii="Times New Roman" w:eastAsia="Times New Roman" w:hAnsi="Times New Roman" w:cs="Times New Roman"/>
          <w:highlight w:val="yellow"/>
          <w:lang w:val="tr-TR"/>
        </w:rPr>
        <w:t>1</w:t>
      </w:r>
      <w:r w:rsidR="00A7279F" w:rsidRPr="008E7653">
        <w:rPr>
          <w:rFonts w:ascii="Times New Roman" w:eastAsia="Times New Roman" w:hAnsi="Times New Roman" w:cs="Times New Roman"/>
          <w:highlight w:val="yellow"/>
          <w:lang w:val="tr-TR"/>
        </w:rPr>
        <w:t>-</w:t>
      </w:r>
      <w:bookmarkEnd w:id="2"/>
      <w:r w:rsidR="00B71430" w:rsidRPr="008E7653">
        <w:rPr>
          <w:rFonts w:ascii="Times New Roman" w:eastAsia="Times New Roman" w:hAnsi="Times New Roman" w:cs="Times New Roman"/>
          <w:highlight w:val="yellow"/>
          <w:lang w:val="tr-TR"/>
        </w:rPr>
        <w:t>3</w:t>
      </w:r>
      <w:r w:rsidR="6E247ACE" w:rsidRPr="008E7653">
        <w:rPr>
          <w:rFonts w:ascii="Times New Roman" w:eastAsia="Times New Roman" w:hAnsi="Times New Roman" w:cs="Times New Roman"/>
          <w:lang w:val="tr-TR"/>
        </w:rPr>
        <w:t>)</w:t>
      </w:r>
      <w:r w:rsidR="434499EE" w:rsidRPr="008E7653">
        <w:rPr>
          <w:rFonts w:ascii="Times New Roman" w:eastAsia="Times New Roman" w:hAnsi="Times New Roman" w:cs="Times New Roman"/>
          <w:lang w:val="tr-TR"/>
        </w:rPr>
        <w:t>.</w:t>
      </w:r>
    </w:p>
    <w:p w14:paraId="63780436" w14:textId="27E0A9B9" w:rsidR="00F66B86" w:rsidRPr="008E7653" w:rsidRDefault="00DE7BBE" w:rsidP="00472452">
      <w:pPr>
        <w:pStyle w:val="Heading2"/>
        <w:rPr>
          <w:rFonts w:cs="Times New Roman"/>
          <w:color w:val="000000"/>
          <w:szCs w:val="24"/>
          <w:lang w:val="tr-TR"/>
        </w:rPr>
      </w:pPr>
      <w:r w:rsidRPr="008E7653">
        <w:rPr>
          <w:rFonts w:cs="Times New Roman"/>
          <w:szCs w:val="24"/>
          <w:lang w:val="tr-TR"/>
        </w:rPr>
        <w:t xml:space="preserve">2. </w:t>
      </w:r>
      <w:r w:rsidR="3C3CDA9A" w:rsidRPr="008E7653">
        <w:rPr>
          <w:rFonts w:cs="Times New Roman"/>
          <w:szCs w:val="24"/>
          <w:lang w:val="tr-TR"/>
        </w:rPr>
        <w:t xml:space="preserve">AİHS m.6 § 1 – </w:t>
      </w:r>
      <w:r w:rsidR="00C45071" w:rsidRPr="008E7653">
        <w:rPr>
          <w:rFonts w:cs="Times New Roman"/>
          <w:szCs w:val="24"/>
          <w:lang w:val="tr-TR"/>
        </w:rPr>
        <w:t>B</w:t>
      </w:r>
      <w:r w:rsidR="3C3CDA9A" w:rsidRPr="008E7653">
        <w:rPr>
          <w:rFonts w:cs="Times New Roman"/>
          <w:szCs w:val="24"/>
          <w:lang w:val="tr-TR"/>
        </w:rPr>
        <w:t>ağımsız ve tarafsız mahkemede yargılanma hakkı ihlal edilmiştir.</w:t>
      </w:r>
    </w:p>
    <w:p w14:paraId="2DC922E7" w14:textId="5F865B61" w:rsidR="79B0DB23" w:rsidRPr="008E7653" w:rsidRDefault="25D041D0" w:rsidP="00B023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76" w:lineRule="auto"/>
        <w:jc w:val="both"/>
        <w:rPr>
          <w:rFonts w:ascii="Times New Roman" w:eastAsia="Times New Roman" w:hAnsi="Times New Roman" w:cs="Times New Roman"/>
          <w:lang w:val="tr-TR"/>
        </w:rPr>
      </w:pPr>
      <w:r w:rsidRPr="008E7653">
        <w:rPr>
          <w:rFonts w:ascii="Times New Roman" w:eastAsia="Times New Roman" w:hAnsi="Times New Roman" w:cs="Times New Roman"/>
          <w:b/>
          <w:bCs/>
          <w:lang w:val="tr-TR"/>
        </w:rPr>
        <w:t>2</w:t>
      </w:r>
      <w:r w:rsidRPr="008E7653">
        <w:rPr>
          <w:rFonts w:ascii="Times New Roman" w:eastAsia="Times New Roman" w:hAnsi="Times New Roman" w:cs="Times New Roman"/>
          <w:lang w:val="tr-TR"/>
        </w:rPr>
        <w:t>.</w:t>
      </w:r>
      <w:r w:rsidR="00A42B8A" w:rsidRPr="008E7653">
        <w:rPr>
          <w:rFonts w:ascii="Times New Roman" w:eastAsia="Times New Roman" w:hAnsi="Times New Roman" w:cs="Times New Roman"/>
          <w:lang w:val="tr-TR"/>
        </w:rPr>
        <w:t xml:space="preserve"> Başvurucunun KHK ile ihraca yaptığı başvuru, bağımsız ve tarafsız olmayan OHAL Komisyonu tarafından incelenmiştir. 2014 sonrası yapısal değişikliklerle </w:t>
      </w:r>
      <w:proofErr w:type="gramStart"/>
      <w:r w:rsidR="00A42B8A" w:rsidRPr="008E7653">
        <w:rPr>
          <w:rFonts w:ascii="Times New Roman" w:eastAsia="Times New Roman" w:hAnsi="Times New Roman" w:cs="Times New Roman"/>
          <w:lang w:val="tr-TR"/>
        </w:rPr>
        <w:t>HS(</w:t>
      </w:r>
      <w:proofErr w:type="gramEnd"/>
      <w:r w:rsidR="00A42B8A" w:rsidRPr="008E7653">
        <w:rPr>
          <w:rFonts w:ascii="Times New Roman" w:eastAsia="Times New Roman" w:hAnsi="Times New Roman" w:cs="Times New Roman"/>
          <w:lang w:val="tr-TR"/>
        </w:rPr>
        <w:t xml:space="preserve">Y)K ve Danıştay üyelerinin görevlerine son verilmiş, bu kurumlar yürütmenin talimatları doğrultusunda ve iktidara yakın hakimlerle yeniden şekillendirilmiştir. 2017 Anayasa değişikliğiyle üyelerinin 6’sı Cumhurbaşkanı, 7’si yasama çoğunluğu aynı siyasi bloğa ait TBMM tarafından seçildiğinden </w:t>
      </w:r>
      <w:proofErr w:type="gramStart"/>
      <w:r w:rsidR="00A42B8A" w:rsidRPr="008E7653">
        <w:rPr>
          <w:rFonts w:ascii="Times New Roman" w:eastAsia="Times New Roman" w:hAnsi="Times New Roman" w:cs="Times New Roman"/>
          <w:lang w:val="tr-TR"/>
        </w:rPr>
        <w:t>HS(</w:t>
      </w:r>
      <w:proofErr w:type="gramEnd"/>
      <w:r w:rsidR="00A42B8A" w:rsidRPr="008E7653">
        <w:rPr>
          <w:rFonts w:ascii="Times New Roman" w:eastAsia="Times New Roman" w:hAnsi="Times New Roman" w:cs="Times New Roman"/>
          <w:lang w:val="tr-TR"/>
        </w:rPr>
        <w:t xml:space="preserve">Y)K fiilen yürütmenin kontrolüne girmiştir. Bu durum hâkimlerin atama, terfi ve disiplin süreçlerini siyasal etkiye açık hâle getirerek yargı bağımsızlığını ortadan kaldırmıştır. 15 Temmuz sonrasında binlerce hâkim/savcının ihracı, KHK ile ihraç/tutuklama tehdidi altında bulunmaları ve hükümet çizgisine aykırı karar verenlerin siyaseten hedef alınıp görevden alınması/görev yerinin değiştirilmesi, yargı üzerinde ciddi caydırıcı etki yaratmıştır. İdare mahkemesi ve BAM hâkimleri </w:t>
      </w:r>
      <w:proofErr w:type="gramStart"/>
      <w:r w:rsidR="00A42B8A" w:rsidRPr="008E7653">
        <w:rPr>
          <w:rFonts w:ascii="Times New Roman" w:eastAsia="Times New Roman" w:hAnsi="Times New Roman" w:cs="Times New Roman"/>
          <w:lang w:val="tr-TR"/>
        </w:rPr>
        <w:t>HS(</w:t>
      </w:r>
      <w:proofErr w:type="gramEnd"/>
      <w:r w:rsidR="00A42B8A" w:rsidRPr="008E7653">
        <w:rPr>
          <w:rFonts w:ascii="Times New Roman" w:eastAsia="Times New Roman" w:hAnsi="Times New Roman" w:cs="Times New Roman"/>
          <w:lang w:val="tr-TR"/>
        </w:rPr>
        <w:t xml:space="preserve">Y)K denetimi altında olup, bu koşullar, başvurucunun davasına bakan mahkemelerin bağımsız ve tarafsız karar verebilecekleri konusunda objektif kuşkular doğurmuştur. Ayrıca, AYM kararında imzası bulunan iki üyenin tartışmalı atanma süreçleri, iktidara yakın geçmişleri ve </w:t>
      </w:r>
      <w:r w:rsidR="00A42B8A" w:rsidRPr="008E7653">
        <w:rPr>
          <w:rFonts w:ascii="Times New Roman" w:eastAsia="Times New Roman" w:hAnsi="Times New Roman" w:cs="Times New Roman"/>
          <w:lang w:val="tr-TR"/>
        </w:rPr>
        <w:lastRenderedPageBreak/>
        <w:t xml:space="preserve">başvurucunun irtibatlı/iltisaklı olduğu kabul edilen sosyal gruba ilişkin aleyhe açıklamaları dikkate alındığında, AYM’nin de objektif tarafsızlık ve bağımsız görünümü yitirdiği </w:t>
      </w:r>
      <w:proofErr w:type="gramStart"/>
      <w:r w:rsidR="00A42B8A" w:rsidRPr="008E7653">
        <w:rPr>
          <w:rFonts w:ascii="Times New Roman" w:eastAsia="Times New Roman" w:hAnsi="Times New Roman" w:cs="Times New Roman"/>
          <w:lang w:val="tr-TR"/>
        </w:rPr>
        <w:t>açıktır(</w:t>
      </w:r>
      <w:proofErr w:type="gramEnd"/>
      <w:r w:rsidR="00A42B8A" w:rsidRPr="008E7653">
        <w:rPr>
          <w:rFonts w:ascii="Times New Roman" w:eastAsia="Times New Roman" w:hAnsi="Times New Roman" w:cs="Times New Roman"/>
          <w:b/>
          <w:bCs/>
          <w:highlight w:val="yellow"/>
          <w:lang w:val="tr-TR"/>
        </w:rPr>
        <w:t xml:space="preserve">Ek </w:t>
      </w:r>
      <w:proofErr w:type="spellStart"/>
      <w:proofErr w:type="gramStart"/>
      <w:r w:rsidR="00A42B8A" w:rsidRPr="008E7653">
        <w:rPr>
          <w:rFonts w:ascii="Times New Roman" w:eastAsia="Times New Roman" w:hAnsi="Times New Roman" w:cs="Times New Roman"/>
          <w:b/>
          <w:bCs/>
          <w:highlight w:val="yellow"/>
          <w:lang w:val="tr-TR"/>
        </w:rPr>
        <w:t>X</w:t>
      </w:r>
      <w:r w:rsidR="00A42B8A" w:rsidRPr="008E7653">
        <w:rPr>
          <w:rFonts w:ascii="Times New Roman" w:eastAsia="Times New Roman" w:hAnsi="Times New Roman" w:cs="Times New Roman"/>
          <w:lang w:val="tr-TR"/>
        </w:rPr>
        <w:t>,</w:t>
      </w:r>
      <w:r w:rsidR="00A42B8A" w:rsidRPr="008E7653">
        <w:rPr>
          <w:rFonts w:ascii="Times New Roman" w:eastAsia="Times New Roman" w:hAnsi="Times New Roman" w:cs="Times New Roman"/>
          <w:highlight w:val="yellow"/>
          <w:lang w:val="tr-TR"/>
        </w:rPr>
        <w:t>par</w:t>
      </w:r>
      <w:proofErr w:type="spellEnd"/>
      <w:proofErr w:type="gramEnd"/>
      <w:r w:rsidR="00A42B8A" w:rsidRPr="008E7653">
        <w:rPr>
          <w:rFonts w:ascii="Times New Roman" w:eastAsia="Times New Roman" w:hAnsi="Times New Roman" w:cs="Times New Roman"/>
          <w:highlight w:val="yellow"/>
          <w:lang w:val="tr-TR"/>
        </w:rPr>
        <w:t>. 4-1</w:t>
      </w:r>
      <w:r w:rsidR="008B0A53" w:rsidRPr="008E7653">
        <w:rPr>
          <w:rFonts w:ascii="Times New Roman" w:eastAsia="Times New Roman" w:hAnsi="Times New Roman" w:cs="Times New Roman"/>
          <w:highlight w:val="yellow"/>
          <w:lang w:val="tr-TR"/>
        </w:rPr>
        <w:t>8</w:t>
      </w:r>
      <w:r w:rsidR="00A42B8A" w:rsidRPr="008E7653">
        <w:rPr>
          <w:rFonts w:ascii="Times New Roman" w:eastAsia="Times New Roman" w:hAnsi="Times New Roman" w:cs="Times New Roman"/>
          <w:lang w:val="tr-TR"/>
        </w:rPr>
        <w:t>).</w:t>
      </w:r>
    </w:p>
    <w:p w14:paraId="1C46FF9B" w14:textId="1448D712" w:rsidR="00F66B86" w:rsidRPr="008E7653" w:rsidRDefault="008C057A" w:rsidP="00472452">
      <w:pPr>
        <w:pStyle w:val="Heading2"/>
        <w:rPr>
          <w:rFonts w:cs="Times New Roman"/>
          <w:szCs w:val="24"/>
          <w:lang w:val="tr-TR"/>
        </w:rPr>
      </w:pPr>
      <w:r w:rsidRPr="008E7653">
        <w:rPr>
          <w:rFonts w:cs="Times New Roman"/>
          <w:szCs w:val="24"/>
          <w:lang w:val="tr-TR"/>
        </w:rPr>
        <w:t xml:space="preserve">3. </w:t>
      </w:r>
      <w:r w:rsidR="426DBB60" w:rsidRPr="008E7653">
        <w:rPr>
          <w:rFonts w:cs="Times New Roman"/>
          <w:szCs w:val="24"/>
          <w:lang w:val="tr-TR"/>
        </w:rPr>
        <w:t xml:space="preserve">AİHS m.6 </w:t>
      </w:r>
      <w:r w:rsidR="009038A8" w:rsidRPr="008E7653">
        <w:rPr>
          <w:rFonts w:cs="Times New Roman"/>
          <w:szCs w:val="24"/>
          <w:lang w:val="tr-TR"/>
        </w:rPr>
        <w:t>–</w:t>
      </w:r>
      <w:r w:rsidR="426DBB60" w:rsidRPr="008E7653">
        <w:rPr>
          <w:rFonts w:cs="Times New Roman"/>
          <w:szCs w:val="24"/>
          <w:lang w:val="tr-TR"/>
        </w:rPr>
        <w:t xml:space="preserve"> Adil </w:t>
      </w:r>
      <w:r w:rsidR="00D174E9" w:rsidRPr="008E7653">
        <w:rPr>
          <w:rFonts w:cs="Times New Roman"/>
          <w:szCs w:val="24"/>
          <w:lang w:val="tr-TR"/>
        </w:rPr>
        <w:t>y</w:t>
      </w:r>
      <w:r w:rsidR="426DBB60" w:rsidRPr="008E7653">
        <w:rPr>
          <w:rFonts w:cs="Times New Roman"/>
          <w:szCs w:val="24"/>
          <w:lang w:val="tr-TR"/>
        </w:rPr>
        <w:t xml:space="preserve">argılanma </w:t>
      </w:r>
      <w:r w:rsidR="00D174E9" w:rsidRPr="008E7653">
        <w:rPr>
          <w:rFonts w:cs="Times New Roman"/>
          <w:szCs w:val="24"/>
          <w:lang w:val="tr-TR"/>
        </w:rPr>
        <w:t>h</w:t>
      </w:r>
      <w:r w:rsidR="426DBB60" w:rsidRPr="008E7653">
        <w:rPr>
          <w:rFonts w:cs="Times New Roman"/>
          <w:szCs w:val="24"/>
          <w:lang w:val="tr-TR"/>
        </w:rPr>
        <w:t>akkı (çekişmeli yargılama ve silahların eşitliği ilkesi, duruşmalı yargılanma ve savunma hakkı, gerekçeli karar hakkı, hakkaniyete uygun yargılanma hakkı) ihlal edilmiştir.</w:t>
      </w:r>
    </w:p>
    <w:p w14:paraId="5844041E" w14:textId="4835F82D" w:rsidR="00F66B86" w:rsidRPr="008E7653" w:rsidRDefault="25D041D0" w:rsidP="25D041D0">
      <w:pPr>
        <w:spacing w:before="120" w:after="120" w:line="276" w:lineRule="auto"/>
        <w:jc w:val="both"/>
        <w:rPr>
          <w:rFonts w:ascii="Times New Roman" w:hAnsi="Times New Roman" w:cs="Times New Roman"/>
          <w:lang w:val="tr-TR"/>
        </w:rPr>
      </w:pPr>
      <w:r w:rsidRPr="008E7653">
        <w:rPr>
          <w:rFonts w:ascii="Times New Roman" w:eastAsia="Times New Roman" w:hAnsi="Times New Roman" w:cs="Times New Roman"/>
          <w:b/>
          <w:bCs/>
          <w:lang w:val="tr-TR"/>
        </w:rPr>
        <w:t>3</w:t>
      </w:r>
      <w:r w:rsidRPr="008E7653">
        <w:rPr>
          <w:rFonts w:ascii="Times New Roman" w:eastAsia="Times New Roman" w:hAnsi="Times New Roman" w:cs="Times New Roman"/>
          <w:lang w:val="tr-TR"/>
        </w:rPr>
        <w:t xml:space="preserve">. Başvurucu, “terör örgütü üyeliği/irtibatı/iltisakı” gerekçesiyle binlerce kamu görevlisi </w:t>
      </w:r>
      <w:proofErr w:type="gramStart"/>
      <w:r w:rsidRPr="008E7653">
        <w:rPr>
          <w:rFonts w:ascii="Times New Roman" w:eastAsia="Times New Roman" w:hAnsi="Times New Roman" w:cs="Times New Roman"/>
          <w:lang w:val="tr-TR"/>
        </w:rPr>
        <w:t>ile birlikte</w:t>
      </w:r>
      <w:proofErr w:type="gramEnd"/>
      <w:r w:rsidRPr="008E7653">
        <w:rPr>
          <w:rFonts w:ascii="Times New Roman" w:eastAsia="Times New Roman" w:hAnsi="Times New Roman" w:cs="Times New Roman"/>
          <w:lang w:val="tr-TR"/>
        </w:rPr>
        <w:t>, bireyselleştirilmiş delil gösterilmeden meslekten çıkarılmıştır.</w:t>
      </w:r>
      <w:r w:rsidR="0033373F" w:rsidRPr="008E7653">
        <w:rPr>
          <w:rFonts w:ascii="Times New Roman" w:eastAsia="Times New Roman" w:hAnsi="Times New Roman" w:cs="Times New Roman"/>
          <w:lang w:val="tr-TR"/>
        </w:rPr>
        <w:t xml:space="preserve"> </w:t>
      </w:r>
      <w:r w:rsidR="00BD46A9" w:rsidRPr="008E7653">
        <w:rPr>
          <w:rFonts w:ascii="Times New Roman" w:eastAsia="Times New Roman" w:hAnsi="Times New Roman" w:cs="Times New Roman"/>
          <w:lang w:val="tr-TR"/>
        </w:rPr>
        <w:t xml:space="preserve">Bu işleme karşı OHAL Komisyonuna başvurmuştur. Ancak </w:t>
      </w:r>
      <w:r w:rsidR="000A32A3" w:rsidRPr="008E7653">
        <w:rPr>
          <w:rFonts w:ascii="Times New Roman" w:eastAsia="Times New Roman" w:hAnsi="Times New Roman" w:cs="Times New Roman"/>
          <w:lang w:val="tr-TR"/>
        </w:rPr>
        <w:t>başvuru</w:t>
      </w:r>
      <w:r w:rsidR="00CD5DF7" w:rsidRPr="008E7653">
        <w:rPr>
          <w:rFonts w:ascii="Times New Roman" w:eastAsia="Times New Roman" w:hAnsi="Times New Roman" w:cs="Times New Roman"/>
          <w:lang w:val="tr-TR"/>
        </w:rPr>
        <w:t>,</w:t>
      </w:r>
      <w:r w:rsidR="000A32A3" w:rsidRPr="008E7653">
        <w:rPr>
          <w:rFonts w:ascii="Times New Roman" w:eastAsia="Times New Roman" w:hAnsi="Times New Roman" w:cs="Times New Roman"/>
          <w:lang w:val="tr-TR"/>
        </w:rPr>
        <w:t xml:space="preserve"> …. </w:t>
      </w:r>
      <w:r w:rsidR="00D2347E" w:rsidRPr="008E7653">
        <w:rPr>
          <w:rFonts w:ascii="Times New Roman" w:eastAsia="Times New Roman" w:hAnsi="Times New Roman" w:cs="Times New Roman"/>
          <w:lang w:val="tr-TR"/>
        </w:rPr>
        <w:t>(</w:t>
      </w:r>
      <w:r w:rsidR="00D2347E" w:rsidRPr="008E7653">
        <w:rPr>
          <w:rFonts w:ascii="Times New Roman" w:eastAsia="Times New Roman" w:hAnsi="Times New Roman" w:cs="Times New Roman"/>
          <w:highlight w:val="yellow"/>
          <w:lang w:val="tr-TR"/>
        </w:rPr>
        <w:t>ByLock verileri, HTS kayıtları, tanık beyanları, Banka hesap bilgileri, SGK kayıtları, dernek üyelik bilgileri</w:t>
      </w:r>
      <w:r w:rsidR="00FF7284" w:rsidRPr="008E7653">
        <w:rPr>
          <w:rFonts w:ascii="Times New Roman" w:eastAsia="Times New Roman" w:hAnsi="Times New Roman" w:cs="Times New Roman"/>
          <w:highlight w:val="yellow"/>
          <w:lang w:val="tr-TR"/>
        </w:rPr>
        <w:t xml:space="preserve">, kurumundan </w:t>
      </w:r>
      <w:r w:rsidR="00856F12" w:rsidRPr="008E7653">
        <w:rPr>
          <w:rFonts w:ascii="Times New Roman" w:eastAsia="Times New Roman" w:hAnsi="Times New Roman" w:cs="Times New Roman"/>
          <w:highlight w:val="yellow"/>
          <w:lang w:val="tr-TR"/>
        </w:rPr>
        <w:t xml:space="preserve">gönderilen </w:t>
      </w:r>
      <w:proofErr w:type="spellStart"/>
      <w:r w:rsidR="00FF7284" w:rsidRPr="008E7653">
        <w:rPr>
          <w:rFonts w:ascii="Times New Roman" w:eastAsia="Times New Roman" w:hAnsi="Times New Roman" w:cs="Times New Roman"/>
          <w:highlight w:val="yellow"/>
          <w:lang w:val="tr-TR"/>
        </w:rPr>
        <w:t>istihbari</w:t>
      </w:r>
      <w:proofErr w:type="spellEnd"/>
      <w:r w:rsidR="00FF7284" w:rsidRPr="008E7653">
        <w:rPr>
          <w:rFonts w:ascii="Times New Roman" w:eastAsia="Times New Roman" w:hAnsi="Times New Roman" w:cs="Times New Roman"/>
          <w:highlight w:val="yellow"/>
          <w:lang w:val="tr-TR"/>
        </w:rPr>
        <w:t xml:space="preserve"> bilgiler</w:t>
      </w:r>
      <w:r w:rsidR="00D2347E" w:rsidRPr="008E7653">
        <w:rPr>
          <w:rFonts w:ascii="Times New Roman" w:eastAsia="Times New Roman" w:hAnsi="Times New Roman" w:cs="Times New Roman"/>
          <w:highlight w:val="yellow"/>
          <w:lang w:val="tr-TR"/>
        </w:rPr>
        <w:t xml:space="preserve"> ...)</w:t>
      </w:r>
      <w:r w:rsidR="00D2347E" w:rsidRPr="008E7653">
        <w:rPr>
          <w:rFonts w:ascii="Times New Roman" w:eastAsia="Times New Roman" w:hAnsi="Times New Roman" w:cs="Times New Roman"/>
          <w:lang w:val="tr-TR"/>
        </w:rPr>
        <w:t xml:space="preserve"> </w:t>
      </w:r>
      <w:r w:rsidR="005F1559" w:rsidRPr="008E7653">
        <w:rPr>
          <w:rFonts w:ascii="Times New Roman" w:eastAsia="Times New Roman" w:hAnsi="Times New Roman" w:cs="Times New Roman"/>
          <w:lang w:val="tr-TR"/>
        </w:rPr>
        <w:t>g</w:t>
      </w:r>
      <w:r w:rsidR="000A32A3" w:rsidRPr="008E7653">
        <w:rPr>
          <w:rFonts w:ascii="Times New Roman" w:eastAsia="Times New Roman" w:hAnsi="Times New Roman" w:cs="Times New Roman"/>
          <w:lang w:val="tr-TR"/>
        </w:rPr>
        <w:t>erekçe</w:t>
      </w:r>
      <w:r w:rsidR="00D31B06" w:rsidRPr="008E7653">
        <w:rPr>
          <w:rFonts w:ascii="Times New Roman" w:eastAsia="Times New Roman" w:hAnsi="Times New Roman" w:cs="Times New Roman"/>
          <w:lang w:val="tr-TR"/>
        </w:rPr>
        <w:t xml:space="preserve"> göstererek </w:t>
      </w:r>
      <w:r w:rsidR="000A32A3" w:rsidRPr="008E7653">
        <w:rPr>
          <w:rFonts w:ascii="Times New Roman" w:eastAsia="Times New Roman" w:hAnsi="Times New Roman" w:cs="Times New Roman"/>
          <w:lang w:val="tr-TR"/>
        </w:rPr>
        <w:t xml:space="preserve">reddedilmiştir. </w:t>
      </w:r>
      <w:r w:rsidR="00A77C2F" w:rsidRPr="008E7653">
        <w:rPr>
          <w:rFonts w:ascii="Times New Roman" w:eastAsia="Times New Roman" w:hAnsi="Times New Roman" w:cs="Times New Roman"/>
          <w:lang w:val="tr-TR"/>
        </w:rPr>
        <w:t>Böylece</w:t>
      </w:r>
      <w:r w:rsidRPr="008E7653">
        <w:rPr>
          <w:rFonts w:ascii="Times New Roman" w:eastAsia="Times New Roman" w:hAnsi="Times New Roman" w:cs="Times New Roman"/>
          <w:lang w:val="tr-TR"/>
        </w:rPr>
        <w:t xml:space="preserve">, ihraç tarihinden sonra ceza yargılamasında elde edilen </w:t>
      </w:r>
      <w:r w:rsidR="00A77C2F" w:rsidRPr="008E7653">
        <w:rPr>
          <w:rFonts w:ascii="Times New Roman" w:eastAsia="Times New Roman" w:hAnsi="Times New Roman" w:cs="Times New Roman"/>
          <w:lang w:val="tr-TR"/>
        </w:rPr>
        <w:t xml:space="preserve">bilgi ve belgeler </w:t>
      </w:r>
      <w:proofErr w:type="spellStart"/>
      <w:r w:rsidRPr="008E7653">
        <w:rPr>
          <w:rFonts w:ascii="Times New Roman" w:eastAsia="Times New Roman" w:hAnsi="Times New Roman" w:cs="Times New Roman"/>
          <w:i/>
          <w:iCs/>
          <w:lang w:val="tr-TR"/>
        </w:rPr>
        <w:t>ex</w:t>
      </w:r>
      <w:proofErr w:type="spellEnd"/>
      <w:r w:rsidRPr="008E7653">
        <w:rPr>
          <w:rFonts w:ascii="Times New Roman" w:eastAsia="Times New Roman" w:hAnsi="Times New Roman" w:cs="Times New Roman"/>
          <w:i/>
          <w:iCs/>
          <w:lang w:val="tr-TR"/>
        </w:rPr>
        <w:t xml:space="preserve"> post </w:t>
      </w:r>
      <w:proofErr w:type="spellStart"/>
      <w:r w:rsidRPr="008E7653">
        <w:rPr>
          <w:rFonts w:ascii="Times New Roman" w:eastAsia="Times New Roman" w:hAnsi="Times New Roman" w:cs="Times New Roman"/>
          <w:i/>
          <w:iCs/>
          <w:lang w:val="tr-TR"/>
        </w:rPr>
        <w:t>facto</w:t>
      </w:r>
      <w:proofErr w:type="spellEnd"/>
      <w:r w:rsidRPr="008E7653">
        <w:rPr>
          <w:rFonts w:ascii="Times New Roman" w:eastAsia="Times New Roman" w:hAnsi="Times New Roman" w:cs="Times New Roman"/>
          <w:i/>
          <w:iCs/>
          <w:lang w:val="tr-TR"/>
        </w:rPr>
        <w:t xml:space="preserve"> </w:t>
      </w:r>
      <w:r w:rsidRPr="008E7653">
        <w:rPr>
          <w:rFonts w:ascii="Times New Roman" w:eastAsia="Times New Roman" w:hAnsi="Times New Roman" w:cs="Times New Roman"/>
          <w:lang w:val="tr-TR"/>
        </w:rPr>
        <w:t xml:space="preserve">gerekçe olarak ileri sürmüş, </w:t>
      </w:r>
      <w:r w:rsidR="0076232E" w:rsidRPr="008E7653">
        <w:rPr>
          <w:rFonts w:ascii="Times New Roman" w:eastAsia="Times New Roman" w:hAnsi="Times New Roman" w:cs="Times New Roman"/>
          <w:lang w:val="tr-TR"/>
        </w:rPr>
        <w:t xml:space="preserve">başvurucu </w:t>
      </w:r>
      <w:r w:rsidRPr="008E7653">
        <w:rPr>
          <w:rFonts w:ascii="Times New Roman" w:eastAsia="Times New Roman" w:hAnsi="Times New Roman" w:cs="Times New Roman"/>
          <w:lang w:val="tr-TR"/>
        </w:rPr>
        <w:t>kendisine isnat edilen iddiaları etkili biçimde tartışma ve çürütme olanağından mahrum bırakılmıştır. İdare mahkemes</w:t>
      </w:r>
      <w:r w:rsidR="00E6187E" w:rsidRPr="008E7653">
        <w:rPr>
          <w:rFonts w:ascii="Times New Roman" w:eastAsia="Times New Roman" w:hAnsi="Times New Roman" w:cs="Times New Roman"/>
          <w:lang w:val="tr-TR"/>
        </w:rPr>
        <w:t>i</w:t>
      </w:r>
      <w:r w:rsidRPr="008E7653">
        <w:rPr>
          <w:rFonts w:ascii="Times New Roman" w:eastAsia="Times New Roman" w:hAnsi="Times New Roman" w:cs="Times New Roman"/>
          <w:lang w:val="tr-TR"/>
        </w:rPr>
        <w:t xml:space="preserve">, </w:t>
      </w:r>
      <w:r w:rsidR="0076232E" w:rsidRPr="008E7653">
        <w:rPr>
          <w:rFonts w:ascii="Times New Roman" w:eastAsia="Times New Roman" w:hAnsi="Times New Roman" w:cs="Times New Roman"/>
          <w:lang w:val="tr-TR"/>
        </w:rPr>
        <w:t xml:space="preserve">OHAL </w:t>
      </w:r>
      <w:r w:rsidR="00E6187E" w:rsidRPr="008E7653">
        <w:rPr>
          <w:rFonts w:ascii="Times New Roman" w:eastAsia="Times New Roman" w:hAnsi="Times New Roman" w:cs="Times New Roman"/>
          <w:lang w:val="tr-TR"/>
        </w:rPr>
        <w:t xml:space="preserve">Komisyonunun </w:t>
      </w:r>
      <w:r w:rsidR="00C605B3" w:rsidRPr="008E7653">
        <w:rPr>
          <w:rFonts w:ascii="Times New Roman" w:eastAsia="Times New Roman" w:hAnsi="Times New Roman" w:cs="Times New Roman"/>
          <w:lang w:val="tr-TR"/>
        </w:rPr>
        <w:t xml:space="preserve">kararında </w:t>
      </w:r>
      <w:r w:rsidR="00E6187E" w:rsidRPr="008E7653">
        <w:rPr>
          <w:rFonts w:ascii="Times New Roman" w:eastAsia="Times New Roman" w:hAnsi="Times New Roman" w:cs="Times New Roman"/>
          <w:lang w:val="tr-TR"/>
        </w:rPr>
        <w:t xml:space="preserve">ve idarenin </w:t>
      </w:r>
      <w:r w:rsidR="00C605B3" w:rsidRPr="008E7653">
        <w:rPr>
          <w:rFonts w:ascii="Times New Roman" w:eastAsia="Times New Roman" w:hAnsi="Times New Roman" w:cs="Times New Roman"/>
          <w:lang w:val="tr-TR"/>
        </w:rPr>
        <w:t xml:space="preserve">savunmasında </w:t>
      </w:r>
      <w:r w:rsidRPr="008E7653">
        <w:rPr>
          <w:rFonts w:ascii="Times New Roman" w:eastAsia="Times New Roman" w:hAnsi="Times New Roman" w:cs="Times New Roman"/>
          <w:lang w:val="tr-TR"/>
        </w:rPr>
        <w:t>sun</w:t>
      </w:r>
      <w:r w:rsidR="00C605B3" w:rsidRPr="008E7653">
        <w:rPr>
          <w:rFonts w:ascii="Times New Roman" w:eastAsia="Times New Roman" w:hAnsi="Times New Roman" w:cs="Times New Roman"/>
          <w:lang w:val="tr-TR"/>
        </w:rPr>
        <w:t xml:space="preserve">ulan </w:t>
      </w:r>
      <w:r w:rsidRPr="008E7653">
        <w:rPr>
          <w:rFonts w:ascii="Times New Roman" w:eastAsia="Times New Roman" w:hAnsi="Times New Roman" w:cs="Times New Roman"/>
          <w:lang w:val="tr-TR"/>
        </w:rPr>
        <w:t xml:space="preserve">unsurları tartışmasız kabul ederek başvurucunun savunmalarını, </w:t>
      </w:r>
      <w:r w:rsidRPr="008E7653">
        <w:rPr>
          <w:rFonts w:ascii="Times New Roman" w:eastAsia="Times New Roman" w:hAnsi="Times New Roman" w:cs="Times New Roman"/>
          <w:highlight w:val="yellow"/>
          <w:lang w:val="tr-TR"/>
        </w:rPr>
        <w:t>lehe tanık beyanlarını, duruşma ve delil tartışma taleplerini</w:t>
      </w:r>
      <w:r w:rsidRPr="008E7653">
        <w:rPr>
          <w:rFonts w:ascii="Times New Roman" w:eastAsia="Times New Roman" w:hAnsi="Times New Roman" w:cs="Times New Roman"/>
          <w:lang w:val="tr-TR"/>
        </w:rPr>
        <w:t xml:space="preserve"> göz ardı etmiştir. Başvurucu gerçek anlamda dinlenmemiş; </w:t>
      </w:r>
      <w:r w:rsidRPr="008E7653">
        <w:rPr>
          <w:rFonts w:ascii="Times New Roman" w:eastAsia="Times New Roman" w:hAnsi="Times New Roman" w:cs="Times New Roman"/>
          <w:highlight w:val="yellow"/>
          <w:lang w:val="tr-TR"/>
        </w:rPr>
        <w:t>ByLock verilerinin elde edilme ve kullanılma biçimindeki şeffaflık eksikliği, ham verilerin ve bilirkişi incelemesi talebinin reddi</w:t>
      </w:r>
      <w:r w:rsidRPr="008E7653">
        <w:rPr>
          <w:rFonts w:ascii="Times New Roman" w:eastAsia="Times New Roman" w:hAnsi="Times New Roman" w:cs="Times New Roman"/>
          <w:lang w:val="tr-TR"/>
        </w:rPr>
        <w:t xml:space="preserve"> savunma hakkının kullanılmasını imkânsız kılmıştır (</w:t>
      </w:r>
      <w:r w:rsidRPr="008E7653">
        <w:rPr>
          <w:rFonts w:ascii="Times New Roman" w:eastAsia="Times New Roman" w:hAnsi="Times New Roman" w:cs="Times New Roman"/>
          <w:i/>
          <w:iCs/>
          <w:lang w:val="tr-TR"/>
        </w:rPr>
        <w:t>Yalçınkaya</w:t>
      </w:r>
      <w:r w:rsidRPr="008E7653">
        <w:rPr>
          <w:rFonts w:ascii="Times New Roman" w:eastAsia="Times New Roman" w:hAnsi="Times New Roman" w:cs="Times New Roman"/>
          <w:lang w:val="tr-TR"/>
        </w:rPr>
        <w:t>,</w:t>
      </w:r>
      <w:r w:rsidRPr="008E7653">
        <w:rPr>
          <w:rFonts w:ascii="Times New Roman" w:eastAsia="Times New Roman" w:hAnsi="Times New Roman" w:cs="Times New Roman"/>
          <w:i/>
          <w:iCs/>
          <w:lang w:val="tr-TR"/>
        </w:rPr>
        <w:t xml:space="preserve"> </w:t>
      </w:r>
      <w:r w:rsidRPr="008E7653">
        <w:rPr>
          <w:rFonts w:ascii="Times New Roman" w:eastAsia="Times New Roman" w:hAnsi="Times New Roman" w:cs="Times New Roman"/>
          <w:lang w:val="tr-TR"/>
        </w:rPr>
        <w:t xml:space="preserve">§§ 331-337, 341, 345). Mevzuata aykırı şekilde (Anayasa m.129, Devlet Memurları Kanunu, m.130, </w:t>
      </w:r>
      <w:proofErr w:type="spellStart"/>
      <w:r w:rsidRPr="008E7653">
        <w:rPr>
          <w:rFonts w:ascii="Times New Roman" w:eastAsia="Times New Roman" w:hAnsi="Times New Roman" w:cs="Times New Roman"/>
          <w:lang w:val="tr-TR"/>
        </w:rPr>
        <w:t>etc</w:t>
      </w:r>
      <w:proofErr w:type="spellEnd"/>
      <w:r w:rsidRPr="008E7653">
        <w:rPr>
          <w:rFonts w:ascii="Times New Roman" w:eastAsia="Times New Roman" w:hAnsi="Times New Roman" w:cs="Times New Roman"/>
          <w:lang w:val="tr-TR"/>
        </w:rPr>
        <w:t xml:space="preserve">.) yazılı ve sözlü savunma hakkı tanınmaksızın meslekten çıkarılmıştır. Başvurucu, hangi iddialar temelinde ihraç edildiğini bilmeden Komisyon’a başvurmak zorunda kalmış; idari dava açarken dayandığı olgulara erişememiştir. Olağanüstü hâl dönemlerinde dahi sınırlandırılamayan bu hak, dava aşamasında da kullandırılmamıştır. İhraca dayanak bilgi ve belgeler hiçbir zaman paylaşılmamıştır. Ceza yargılamasında elde edilen delillere karşı sonradan yazılı beyanda bulunma imkânı tanınması, savunma hakkının kullanılması olarak kabul edilemez. </w:t>
      </w:r>
      <w:r w:rsidRPr="008E7653">
        <w:rPr>
          <w:rFonts w:ascii="Times New Roman" w:eastAsia="Times New Roman" w:hAnsi="Times New Roman" w:cs="Times New Roman"/>
          <w:highlight w:val="yellow"/>
          <w:lang w:val="tr-TR"/>
        </w:rPr>
        <w:t>Danıştay kararında belirleyici olan mahkûmiyet kararı henüz kesinleşmediğinden Danıştay kararı olgusal temelini yitirmiştir</w:t>
      </w:r>
      <w:r w:rsidRPr="008E7653">
        <w:rPr>
          <w:rFonts w:ascii="Times New Roman" w:eastAsia="Times New Roman" w:hAnsi="Times New Roman" w:cs="Times New Roman"/>
          <w:lang w:val="tr-TR"/>
        </w:rPr>
        <w:t>. İhraç işlemine karşı yürütülen yargı sürecinde, … (</w:t>
      </w:r>
      <w:r w:rsidRPr="008E7653">
        <w:rPr>
          <w:rFonts w:ascii="Times New Roman" w:eastAsia="Times New Roman" w:hAnsi="Times New Roman" w:cs="Times New Roman"/>
          <w:highlight w:val="yellow"/>
          <w:lang w:val="tr-TR"/>
        </w:rPr>
        <w:t>ihraç tarihinde delillerin mevcut olmadığı, hukuka aykırı fişlemeler, ByLock ve HTS kayıtlarının sorunlu olması …</w:t>
      </w:r>
      <w:r w:rsidRPr="008E7653">
        <w:rPr>
          <w:rFonts w:ascii="Times New Roman" w:eastAsia="Times New Roman" w:hAnsi="Times New Roman" w:cs="Times New Roman"/>
          <w:lang w:val="tr-TR"/>
        </w:rPr>
        <w:t xml:space="preserve">) gibi başvurucunun esasa etkili iddiaları yerel mahkemelerce tartışılmamıştır. AYM de şikâyetleri incelememiş ve </w:t>
      </w:r>
      <w:r w:rsidRPr="008E7653">
        <w:rPr>
          <w:rFonts w:ascii="Times New Roman" w:hAnsi="Times New Roman" w:cs="Times New Roman"/>
          <w:lang w:val="tr-TR"/>
        </w:rPr>
        <w:t>bireyselleştirilmemiş şablon bir karar vermiştir</w:t>
      </w:r>
      <w:r w:rsidRPr="008E7653">
        <w:rPr>
          <w:rFonts w:ascii="Times New Roman" w:eastAsia="Times New Roman" w:hAnsi="Times New Roman" w:cs="Times New Roman"/>
          <w:lang w:val="tr-TR"/>
        </w:rPr>
        <w:t xml:space="preserve">. </w:t>
      </w:r>
      <w:r w:rsidR="006E6861">
        <w:rPr>
          <w:rFonts w:ascii="Times New Roman" w:eastAsia="Times New Roman" w:hAnsi="Times New Roman" w:cs="Times New Roman"/>
          <w:lang w:val="tr-TR"/>
        </w:rPr>
        <w:t>Yerel mahkemeler</w:t>
      </w:r>
      <w:r w:rsidR="006E6861" w:rsidRPr="006E6861">
        <w:rPr>
          <w:rFonts w:ascii="Times New Roman" w:eastAsia="Times New Roman" w:hAnsi="Times New Roman" w:cs="Times New Roman"/>
          <w:lang w:val="tr-TR"/>
        </w:rPr>
        <w:t xml:space="preserve"> ve AYM, AİHM içtihatlarını yalnızca seçici biçimde uygulamış; özellikle “sadakat yükümlülüğü” kavramına ilişkin AİHM ölçütlerini tamamen göz ardı ederek idarenin soyut değerlendirmelerine dayalı kararı denetlemekten kaçınmış</w:t>
      </w:r>
      <w:r w:rsidR="00F95AE5">
        <w:rPr>
          <w:rFonts w:ascii="Times New Roman" w:eastAsia="Times New Roman" w:hAnsi="Times New Roman" w:cs="Times New Roman"/>
          <w:lang w:val="tr-TR"/>
        </w:rPr>
        <w:t>lardır</w:t>
      </w:r>
      <w:r w:rsidR="006E6861" w:rsidRPr="006E6861">
        <w:rPr>
          <w:rFonts w:ascii="Times New Roman" w:eastAsia="Times New Roman" w:hAnsi="Times New Roman" w:cs="Times New Roman"/>
          <w:lang w:val="tr-TR"/>
        </w:rPr>
        <w:t xml:space="preserve">. </w:t>
      </w:r>
      <w:r w:rsidRPr="008E7653">
        <w:rPr>
          <w:rFonts w:ascii="Times New Roman" w:eastAsia="Times New Roman" w:hAnsi="Times New Roman" w:cs="Times New Roman"/>
          <w:lang w:val="tr-TR"/>
        </w:rPr>
        <w:t xml:space="preserve">Bu nedenlerle, başvurucunun gerekçeli karar hakkı ihlal edilmiştir. Başvurucu, ihraç kararının dayanaklarını bilmeden sadece yazılı savunma yapmak zorunda bırakılmış, delilleri inceleme veya çürütme imkânından mahrum edilmiş, çürütülmesi olanaksız varsayımlara dayalı keyfi değerlendirmeler yapılmış, </w:t>
      </w:r>
      <w:r w:rsidRPr="008E7653">
        <w:rPr>
          <w:rFonts w:ascii="Times New Roman" w:eastAsia="Times New Roman" w:hAnsi="Times New Roman" w:cs="Times New Roman"/>
          <w:highlight w:val="yellow"/>
          <w:lang w:val="tr-TR"/>
        </w:rPr>
        <w:t>bilirkişi incelemesi yapılmamış</w:t>
      </w:r>
      <w:r w:rsidRPr="008E7653">
        <w:rPr>
          <w:rFonts w:ascii="Times New Roman" w:eastAsia="Times New Roman" w:hAnsi="Times New Roman" w:cs="Times New Roman"/>
          <w:lang w:val="tr-TR"/>
        </w:rPr>
        <w:t xml:space="preserve">, </w:t>
      </w:r>
      <w:r w:rsidRPr="008E7653">
        <w:rPr>
          <w:rFonts w:ascii="Times New Roman" w:eastAsia="Times New Roman" w:hAnsi="Times New Roman" w:cs="Times New Roman"/>
          <w:highlight w:val="yellow"/>
          <w:lang w:val="tr-TR"/>
        </w:rPr>
        <w:t>kesinleşmemiş</w:t>
      </w:r>
      <w:r w:rsidRPr="008E7653">
        <w:rPr>
          <w:rFonts w:ascii="Times New Roman" w:eastAsia="Times New Roman" w:hAnsi="Times New Roman" w:cs="Times New Roman"/>
          <w:lang w:val="tr-TR"/>
        </w:rPr>
        <w:t xml:space="preserve"> ceza mahkumiyeti ve … (</w:t>
      </w:r>
      <w:r w:rsidRPr="008E7653">
        <w:rPr>
          <w:rFonts w:ascii="Times New Roman" w:eastAsia="Times New Roman" w:hAnsi="Times New Roman" w:cs="Times New Roman"/>
          <w:highlight w:val="yellow"/>
          <w:lang w:val="tr-TR"/>
        </w:rPr>
        <w:t>bir iletişim uygulamasını kullanma, bankaya para yatırma, olağan/günlük telefon görüşmeleri, derneğe üye olma, dini sohbete katılma …</w:t>
      </w:r>
      <w:r w:rsidRPr="008E7653">
        <w:rPr>
          <w:rFonts w:ascii="Times New Roman" w:eastAsia="Times New Roman" w:hAnsi="Times New Roman" w:cs="Times New Roman"/>
          <w:lang w:val="tr-TR"/>
        </w:rPr>
        <w:t xml:space="preserve">) gibi yasal faaliyetler ihraca dayanak yapılmıştır. Sonuç olarak yargılama süreci bütünüyle hakkaniyete uygun olmaktan çıkmış, </w:t>
      </w:r>
      <w:proofErr w:type="spellStart"/>
      <w:r w:rsidRPr="008E7653">
        <w:rPr>
          <w:rFonts w:ascii="Times New Roman" w:eastAsia="Times New Roman" w:hAnsi="Times New Roman" w:cs="Times New Roman"/>
          <w:i/>
          <w:iCs/>
          <w:lang w:val="tr-TR"/>
        </w:rPr>
        <w:t>flagrant</w:t>
      </w:r>
      <w:proofErr w:type="spellEnd"/>
      <w:r w:rsidRPr="008E7653">
        <w:rPr>
          <w:rFonts w:ascii="Times New Roman" w:eastAsia="Times New Roman" w:hAnsi="Times New Roman" w:cs="Times New Roman"/>
          <w:i/>
          <w:iCs/>
          <w:lang w:val="tr-TR"/>
        </w:rPr>
        <w:t xml:space="preserve"> </w:t>
      </w:r>
      <w:proofErr w:type="spellStart"/>
      <w:r w:rsidRPr="008E7653">
        <w:rPr>
          <w:rFonts w:ascii="Times New Roman" w:eastAsia="Times New Roman" w:hAnsi="Times New Roman" w:cs="Times New Roman"/>
          <w:i/>
          <w:iCs/>
          <w:lang w:val="tr-TR"/>
        </w:rPr>
        <w:t>denial</w:t>
      </w:r>
      <w:proofErr w:type="spellEnd"/>
      <w:r w:rsidRPr="008E7653">
        <w:rPr>
          <w:rFonts w:ascii="Times New Roman" w:eastAsia="Times New Roman" w:hAnsi="Times New Roman" w:cs="Times New Roman"/>
          <w:i/>
          <w:iCs/>
          <w:lang w:val="tr-TR"/>
        </w:rPr>
        <w:t xml:space="preserve"> of </w:t>
      </w:r>
      <w:proofErr w:type="spellStart"/>
      <w:r w:rsidRPr="008E7653">
        <w:rPr>
          <w:rFonts w:ascii="Times New Roman" w:eastAsia="Times New Roman" w:hAnsi="Times New Roman" w:cs="Times New Roman"/>
          <w:i/>
          <w:iCs/>
          <w:lang w:val="tr-TR"/>
        </w:rPr>
        <w:t>justice</w:t>
      </w:r>
      <w:proofErr w:type="spellEnd"/>
      <w:r w:rsidRPr="008E7653">
        <w:rPr>
          <w:rFonts w:ascii="Times New Roman" w:eastAsia="Times New Roman" w:hAnsi="Times New Roman" w:cs="Times New Roman"/>
          <w:i/>
          <w:iCs/>
          <w:lang w:val="tr-TR"/>
        </w:rPr>
        <w:t xml:space="preserve"> </w:t>
      </w:r>
      <w:r w:rsidRPr="008E7653">
        <w:rPr>
          <w:rFonts w:ascii="Times New Roman" w:eastAsia="Times New Roman" w:hAnsi="Times New Roman" w:cs="Times New Roman"/>
          <w:lang w:val="tr-TR"/>
        </w:rPr>
        <w:t xml:space="preserve">niteliği </w:t>
      </w:r>
      <w:proofErr w:type="gramStart"/>
      <w:r w:rsidRPr="008E7653">
        <w:rPr>
          <w:rFonts w:ascii="Times New Roman" w:eastAsia="Times New Roman" w:hAnsi="Times New Roman" w:cs="Times New Roman"/>
          <w:lang w:val="tr-TR"/>
        </w:rPr>
        <w:t>kazanmıştır(</w:t>
      </w:r>
      <w:proofErr w:type="gramEnd"/>
      <w:r w:rsidRPr="008E7653">
        <w:rPr>
          <w:rFonts w:ascii="Times New Roman" w:eastAsia="Times New Roman" w:hAnsi="Times New Roman" w:cs="Times New Roman"/>
          <w:b/>
          <w:bCs/>
          <w:highlight w:val="yellow"/>
          <w:lang w:val="tr-TR"/>
        </w:rPr>
        <w:t>Ek X</w:t>
      </w:r>
      <w:r w:rsidRPr="008E7653">
        <w:rPr>
          <w:rFonts w:ascii="Times New Roman" w:eastAsia="Times New Roman" w:hAnsi="Times New Roman" w:cs="Times New Roman"/>
          <w:lang w:val="tr-TR"/>
        </w:rPr>
        <w:t xml:space="preserve">, </w:t>
      </w:r>
      <w:r w:rsidRPr="008E7653">
        <w:rPr>
          <w:rFonts w:ascii="Times New Roman" w:eastAsia="Times New Roman" w:hAnsi="Times New Roman" w:cs="Times New Roman"/>
          <w:highlight w:val="yellow"/>
          <w:lang w:val="tr-TR"/>
        </w:rPr>
        <w:t>par.</w:t>
      </w:r>
      <w:r w:rsidR="008B0194" w:rsidRPr="008E7653">
        <w:rPr>
          <w:rFonts w:ascii="Times New Roman" w:eastAsia="Times New Roman" w:hAnsi="Times New Roman" w:cs="Times New Roman"/>
          <w:highlight w:val="yellow"/>
          <w:lang w:val="tr-TR"/>
        </w:rPr>
        <w:t>19</w:t>
      </w:r>
      <w:r w:rsidRPr="008E7653">
        <w:rPr>
          <w:rFonts w:ascii="Times New Roman" w:eastAsia="Times New Roman" w:hAnsi="Times New Roman" w:cs="Times New Roman"/>
          <w:highlight w:val="yellow"/>
          <w:lang w:val="tr-TR"/>
        </w:rPr>
        <w:t>-22</w:t>
      </w:r>
      <w:r w:rsidRPr="008E7653">
        <w:rPr>
          <w:rFonts w:ascii="Times New Roman" w:eastAsia="Times New Roman" w:hAnsi="Times New Roman" w:cs="Times New Roman"/>
          <w:lang w:val="tr-TR"/>
        </w:rPr>
        <w:t>).</w:t>
      </w:r>
    </w:p>
    <w:p w14:paraId="1C2FD393" w14:textId="0F24329B" w:rsidR="00D2289B" w:rsidRPr="008E7653" w:rsidRDefault="008C057A" w:rsidP="00472452">
      <w:pPr>
        <w:pStyle w:val="Heading2"/>
        <w:rPr>
          <w:rFonts w:cs="Times New Roman"/>
          <w:szCs w:val="24"/>
          <w:lang w:val="tr-TR"/>
        </w:rPr>
      </w:pPr>
      <w:r w:rsidRPr="008E7653">
        <w:rPr>
          <w:rFonts w:cs="Times New Roman"/>
          <w:szCs w:val="24"/>
          <w:lang w:val="tr-TR"/>
        </w:rPr>
        <w:lastRenderedPageBreak/>
        <w:t xml:space="preserve">4. </w:t>
      </w:r>
      <w:r w:rsidR="3C172B22" w:rsidRPr="008E7653">
        <w:rPr>
          <w:rFonts w:cs="Times New Roman"/>
          <w:szCs w:val="24"/>
          <w:lang w:val="tr-TR"/>
        </w:rPr>
        <w:t>AİHS m.6 §2 – Masumiyet karinesi ihlal edilmiştir.</w:t>
      </w:r>
    </w:p>
    <w:p w14:paraId="516B3F96" w14:textId="299B3E66" w:rsidR="3C172B22" w:rsidRPr="008E7653" w:rsidRDefault="598E5F53" w:rsidP="00B02319">
      <w:pPr>
        <w:spacing w:after="0" w:line="276" w:lineRule="auto"/>
        <w:jc w:val="both"/>
        <w:rPr>
          <w:rFonts w:ascii="Times New Roman" w:eastAsia="Times New Roman" w:hAnsi="Times New Roman" w:cs="Times New Roman"/>
          <w:lang w:val="tr-TR"/>
        </w:rPr>
      </w:pPr>
      <w:r w:rsidRPr="008E7653">
        <w:rPr>
          <w:rFonts w:ascii="Times New Roman" w:eastAsia="Times New Roman" w:hAnsi="Times New Roman" w:cs="Times New Roman"/>
          <w:b/>
          <w:bCs/>
          <w:lang w:val="tr-TR"/>
        </w:rPr>
        <w:t>4</w:t>
      </w:r>
      <w:r w:rsidRPr="008E7653">
        <w:rPr>
          <w:rFonts w:ascii="Times New Roman" w:eastAsia="Times New Roman" w:hAnsi="Times New Roman" w:cs="Times New Roman"/>
          <w:lang w:val="tr-TR"/>
        </w:rPr>
        <w:t xml:space="preserve">. Başvurucunun ismi, suçlayıcı içerikli </w:t>
      </w:r>
      <w:r w:rsidR="00963A06" w:rsidRPr="008E7653">
        <w:rPr>
          <w:rFonts w:ascii="Times New Roman" w:eastAsia="Times New Roman" w:hAnsi="Times New Roman" w:cs="Times New Roman"/>
          <w:highlight w:val="yellow"/>
          <w:lang w:val="tr-TR"/>
        </w:rPr>
        <w:t>… s</w:t>
      </w:r>
      <w:r w:rsidR="00B36E3D" w:rsidRPr="008E7653">
        <w:rPr>
          <w:rFonts w:ascii="Times New Roman" w:eastAsia="Times New Roman" w:hAnsi="Times New Roman" w:cs="Times New Roman"/>
          <w:highlight w:val="yellow"/>
          <w:lang w:val="tr-TR"/>
        </w:rPr>
        <w:t>ayılı</w:t>
      </w:r>
      <w:r w:rsidR="00963A06" w:rsidRPr="008E7653">
        <w:rPr>
          <w:rFonts w:ascii="Times New Roman" w:eastAsia="Times New Roman" w:hAnsi="Times New Roman" w:cs="Times New Roman"/>
          <w:lang w:val="tr-TR"/>
        </w:rPr>
        <w:t xml:space="preserve"> </w:t>
      </w:r>
      <w:r w:rsidR="00917EEE" w:rsidRPr="008E7653">
        <w:rPr>
          <w:rFonts w:ascii="Times New Roman" w:eastAsia="Times New Roman" w:hAnsi="Times New Roman" w:cs="Times New Roman"/>
          <w:lang w:val="tr-TR"/>
        </w:rPr>
        <w:t xml:space="preserve">OHAL </w:t>
      </w:r>
      <w:r w:rsidRPr="008E7653">
        <w:rPr>
          <w:rFonts w:ascii="Times New Roman" w:eastAsia="Times New Roman" w:hAnsi="Times New Roman" w:cs="Times New Roman"/>
          <w:lang w:val="tr-TR"/>
        </w:rPr>
        <w:t>KHK</w:t>
      </w:r>
      <w:r w:rsidR="001C2359" w:rsidRPr="008E7653">
        <w:rPr>
          <w:rFonts w:ascii="Times New Roman" w:eastAsia="Times New Roman" w:hAnsi="Times New Roman" w:cs="Times New Roman"/>
          <w:lang w:val="tr-TR"/>
        </w:rPr>
        <w:t>’sına</w:t>
      </w:r>
      <w:r w:rsidRPr="008E7653">
        <w:rPr>
          <w:rFonts w:ascii="Times New Roman" w:eastAsia="Times New Roman" w:hAnsi="Times New Roman" w:cs="Times New Roman"/>
          <w:lang w:val="tr-TR"/>
        </w:rPr>
        <w:t xml:space="preserve"> ekli listede “terör örgütüyle irtibatlı/iltisaklı” olarak yayımlanmıştır. </w:t>
      </w:r>
      <w:r w:rsidR="003176A3" w:rsidRPr="003176A3">
        <w:rPr>
          <w:rFonts w:ascii="Times New Roman" w:eastAsia="Times New Roman" w:hAnsi="Times New Roman" w:cs="Times New Roman"/>
          <w:highlight w:val="yellow"/>
          <w:lang w:val="tr-TR"/>
        </w:rPr>
        <w:t>Kesinleşmemiş ceza mahkumiyeti ret gerekçesi yapılmıştır</w:t>
      </w:r>
      <w:r w:rsidR="003176A3" w:rsidRPr="003176A3">
        <w:rPr>
          <w:rFonts w:ascii="Times New Roman" w:eastAsia="Times New Roman" w:hAnsi="Times New Roman" w:cs="Times New Roman"/>
          <w:lang w:val="tr-TR"/>
        </w:rPr>
        <w:t>.</w:t>
      </w:r>
      <w:r w:rsidR="003176A3">
        <w:rPr>
          <w:rFonts w:ascii="Times New Roman" w:eastAsia="Times New Roman" w:hAnsi="Times New Roman" w:cs="Times New Roman"/>
          <w:lang w:val="tr-TR"/>
        </w:rPr>
        <w:t xml:space="preserve"> </w:t>
      </w:r>
      <w:r w:rsidRPr="008E7653">
        <w:rPr>
          <w:rFonts w:ascii="Times New Roman" w:eastAsia="Times New Roman" w:hAnsi="Times New Roman" w:cs="Times New Roman"/>
          <w:lang w:val="tr-TR"/>
        </w:rPr>
        <w:t xml:space="preserve">Böylece, yargı süreci haricinde peşinen suçlu ilan edilerek masumiyet karinesi ihlal </w:t>
      </w:r>
      <w:proofErr w:type="gramStart"/>
      <w:r w:rsidRPr="008E7653">
        <w:rPr>
          <w:rFonts w:ascii="Times New Roman" w:eastAsia="Times New Roman" w:hAnsi="Times New Roman" w:cs="Times New Roman"/>
          <w:lang w:val="tr-TR"/>
        </w:rPr>
        <w:t>edilmiştir(</w:t>
      </w:r>
      <w:proofErr w:type="gramEnd"/>
      <w:r w:rsidRPr="008E7653">
        <w:rPr>
          <w:rFonts w:ascii="Times New Roman" w:eastAsia="Times New Roman" w:hAnsi="Times New Roman" w:cs="Times New Roman"/>
          <w:b/>
          <w:bCs/>
          <w:highlight w:val="yellow"/>
          <w:lang w:val="tr-TR"/>
        </w:rPr>
        <w:t xml:space="preserve">Ek </w:t>
      </w:r>
      <w:proofErr w:type="spellStart"/>
      <w:proofErr w:type="gramStart"/>
      <w:r w:rsidRPr="008E7653">
        <w:rPr>
          <w:rFonts w:ascii="Times New Roman" w:eastAsia="Times New Roman" w:hAnsi="Times New Roman" w:cs="Times New Roman"/>
          <w:b/>
          <w:bCs/>
          <w:highlight w:val="yellow"/>
          <w:lang w:val="tr-TR"/>
        </w:rPr>
        <w:t>X</w:t>
      </w:r>
      <w:r w:rsidRPr="008E7653">
        <w:rPr>
          <w:rFonts w:ascii="Times New Roman" w:eastAsia="Times New Roman" w:hAnsi="Times New Roman" w:cs="Times New Roman"/>
          <w:lang w:val="tr-TR"/>
        </w:rPr>
        <w:t>,</w:t>
      </w:r>
      <w:r w:rsidRPr="00716440">
        <w:rPr>
          <w:rFonts w:ascii="Times New Roman" w:eastAsia="Times New Roman" w:hAnsi="Times New Roman" w:cs="Times New Roman"/>
          <w:highlight w:val="yellow"/>
          <w:lang w:val="tr-TR"/>
        </w:rPr>
        <w:t>par</w:t>
      </w:r>
      <w:proofErr w:type="spellEnd"/>
      <w:proofErr w:type="gramEnd"/>
      <w:r w:rsidRPr="00716440">
        <w:rPr>
          <w:rFonts w:ascii="Times New Roman" w:eastAsia="Times New Roman" w:hAnsi="Times New Roman" w:cs="Times New Roman"/>
          <w:highlight w:val="yellow"/>
          <w:lang w:val="tr-TR"/>
        </w:rPr>
        <w:t xml:space="preserve">. </w:t>
      </w:r>
      <w:r w:rsidR="00A02147" w:rsidRPr="00716440">
        <w:rPr>
          <w:rFonts w:ascii="Times New Roman" w:eastAsia="Times New Roman" w:hAnsi="Times New Roman" w:cs="Times New Roman"/>
          <w:highlight w:val="yellow"/>
          <w:lang w:val="tr-TR"/>
        </w:rPr>
        <w:t>2</w:t>
      </w:r>
      <w:r w:rsidR="006B53A2" w:rsidRPr="00716440">
        <w:rPr>
          <w:rFonts w:ascii="Times New Roman" w:eastAsia="Times New Roman" w:hAnsi="Times New Roman" w:cs="Times New Roman"/>
          <w:highlight w:val="yellow"/>
          <w:lang w:val="tr-TR"/>
        </w:rPr>
        <w:t>3</w:t>
      </w:r>
      <w:r w:rsidRPr="008E7653">
        <w:rPr>
          <w:rFonts w:ascii="Times New Roman" w:eastAsia="Times New Roman" w:hAnsi="Times New Roman" w:cs="Times New Roman"/>
          <w:lang w:val="tr-TR"/>
        </w:rPr>
        <w:t xml:space="preserve">). </w:t>
      </w:r>
    </w:p>
    <w:p w14:paraId="6378044A" w14:textId="57D793EE" w:rsidR="00F66B86" w:rsidRPr="008E7653" w:rsidRDefault="00353B16" w:rsidP="00472452">
      <w:pPr>
        <w:pStyle w:val="Heading2"/>
        <w:rPr>
          <w:rFonts w:cs="Times New Roman"/>
          <w:color w:val="000000"/>
          <w:szCs w:val="24"/>
          <w:lang w:val="tr-TR"/>
        </w:rPr>
      </w:pPr>
      <w:r w:rsidRPr="008E7653">
        <w:rPr>
          <w:rFonts w:cs="Times New Roman"/>
          <w:szCs w:val="24"/>
          <w:lang w:val="tr-TR"/>
        </w:rPr>
        <w:t xml:space="preserve">5. </w:t>
      </w:r>
      <w:r w:rsidR="3C172B22" w:rsidRPr="008E7653">
        <w:rPr>
          <w:rFonts w:cs="Times New Roman"/>
          <w:szCs w:val="24"/>
          <w:lang w:val="tr-TR"/>
        </w:rPr>
        <w:t xml:space="preserve">AİHS m.7 </w:t>
      </w:r>
      <w:r w:rsidR="00D2289B" w:rsidRPr="008E7653">
        <w:rPr>
          <w:rFonts w:cs="Times New Roman"/>
          <w:szCs w:val="24"/>
          <w:lang w:val="tr-TR"/>
        </w:rPr>
        <w:t>–</w:t>
      </w:r>
      <w:r w:rsidR="3C172B22" w:rsidRPr="008E7653">
        <w:rPr>
          <w:rFonts w:cs="Times New Roman"/>
          <w:szCs w:val="24"/>
          <w:lang w:val="tr-TR"/>
        </w:rPr>
        <w:t xml:space="preserve"> Suç ve cezaların </w:t>
      </w:r>
      <w:r w:rsidR="20D3E01A" w:rsidRPr="008E7653">
        <w:rPr>
          <w:rFonts w:cs="Times New Roman"/>
          <w:szCs w:val="24"/>
          <w:lang w:val="tr-TR"/>
        </w:rPr>
        <w:t>kanuniliği</w:t>
      </w:r>
      <w:r w:rsidR="3C172B22" w:rsidRPr="008E7653">
        <w:rPr>
          <w:rFonts w:cs="Times New Roman"/>
          <w:szCs w:val="24"/>
          <w:lang w:val="tr-TR"/>
        </w:rPr>
        <w:t xml:space="preserve"> ilkesi ihlal edilmiştir.</w:t>
      </w:r>
    </w:p>
    <w:p w14:paraId="6378044D" w14:textId="0716904D" w:rsidR="00F66B86" w:rsidRPr="008E7653" w:rsidRDefault="00353B16" w:rsidP="00B023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120" w:line="276" w:lineRule="auto"/>
        <w:jc w:val="both"/>
        <w:rPr>
          <w:rFonts w:ascii="Times New Roman" w:eastAsia="Times New Roman" w:hAnsi="Times New Roman" w:cs="Times New Roman"/>
          <w:lang w:val="tr-TR"/>
        </w:rPr>
      </w:pPr>
      <w:r w:rsidRPr="008E7653">
        <w:rPr>
          <w:rFonts w:ascii="Times New Roman" w:eastAsia="Times New Roman" w:hAnsi="Times New Roman" w:cs="Times New Roman"/>
          <w:b/>
          <w:bCs/>
          <w:color w:val="000000" w:themeColor="text1"/>
          <w:lang w:val="tr-TR"/>
        </w:rPr>
        <w:t>5</w:t>
      </w:r>
      <w:r w:rsidRPr="008E7653">
        <w:rPr>
          <w:rFonts w:ascii="Times New Roman" w:eastAsia="Times New Roman" w:hAnsi="Times New Roman" w:cs="Times New Roman"/>
          <w:color w:val="000000" w:themeColor="text1"/>
          <w:lang w:val="tr-TR"/>
        </w:rPr>
        <w:t xml:space="preserve">. </w:t>
      </w:r>
      <w:r w:rsidR="39D19344" w:rsidRPr="008E7653">
        <w:rPr>
          <w:rFonts w:ascii="Times New Roman" w:eastAsia="Times New Roman" w:hAnsi="Times New Roman" w:cs="Times New Roman"/>
          <w:color w:val="000000" w:themeColor="text1"/>
          <w:lang w:val="tr-TR"/>
        </w:rPr>
        <w:t>Başvurucu, işlendiği tarihte suç</w:t>
      </w:r>
      <w:r w:rsidR="29B6E16A" w:rsidRPr="008E7653">
        <w:rPr>
          <w:rFonts w:ascii="Times New Roman" w:eastAsia="Times New Roman" w:hAnsi="Times New Roman" w:cs="Times New Roman"/>
          <w:color w:val="000000" w:themeColor="text1"/>
          <w:lang w:val="tr-TR"/>
        </w:rPr>
        <w:t xml:space="preserve"> </w:t>
      </w:r>
      <w:r w:rsidR="39D19344" w:rsidRPr="008E7653">
        <w:rPr>
          <w:rFonts w:ascii="Times New Roman" w:eastAsia="Times New Roman" w:hAnsi="Times New Roman" w:cs="Times New Roman"/>
          <w:color w:val="000000" w:themeColor="text1"/>
          <w:lang w:val="tr-TR"/>
        </w:rPr>
        <w:t>olarak tanımlanmayan</w:t>
      </w:r>
      <w:r w:rsidR="00956B10" w:rsidRPr="008E7653">
        <w:rPr>
          <w:rFonts w:ascii="Times New Roman" w:eastAsia="Times New Roman" w:hAnsi="Times New Roman" w:cs="Times New Roman"/>
          <w:color w:val="000000" w:themeColor="text1"/>
          <w:lang w:val="tr-TR"/>
        </w:rPr>
        <w:t>, hatta</w:t>
      </w:r>
      <w:r w:rsidR="39D19344" w:rsidRPr="008E7653">
        <w:rPr>
          <w:rFonts w:ascii="Times New Roman" w:eastAsia="Times New Roman" w:hAnsi="Times New Roman" w:cs="Times New Roman"/>
          <w:color w:val="000000" w:themeColor="text1"/>
          <w:lang w:val="tr-TR"/>
        </w:rPr>
        <w:t xml:space="preserve"> bir hak veya özgürlüğün kullanımından ibaret </w:t>
      </w:r>
      <w:r w:rsidR="00956B10" w:rsidRPr="008E7653">
        <w:rPr>
          <w:rFonts w:ascii="Times New Roman" w:eastAsia="Times New Roman" w:hAnsi="Times New Roman" w:cs="Times New Roman"/>
          <w:color w:val="000000" w:themeColor="text1"/>
          <w:lang w:val="tr-TR"/>
        </w:rPr>
        <w:t xml:space="preserve">olan </w:t>
      </w:r>
      <w:r w:rsidR="39D19344" w:rsidRPr="008E7653">
        <w:rPr>
          <w:rFonts w:ascii="Times New Roman" w:eastAsia="Times New Roman" w:hAnsi="Times New Roman" w:cs="Times New Roman"/>
          <w:color w:val="000000" w:themeColor="text1"/>
          <w:lang w:val="tr-TR"/>
        </w:rPr>
        <w:t>geçmiş eylemleri/sosyal ilişkileri</w:t>
      </w:r>
      <w:r w:rsidR="006A18E5">
        <w:rPr>
          <w:rFonts w:ascii="Times New Roman" w:eastAsia="Times New Roman" w:hAnsi="Times New Roman" w:cs="Times New Roman"/>
          <w:color w:val="000000" w:themeColor="text1"/>
          <w:lang w:val="tr-TR"/>
        </w:rPr>
        <w:t>,</w:t>
      </w:r>
      <w:r w:rsidR="39D19344" w:rsidRPr="008E7653">
        <w:rPr>
          <w:rFonts w:ascii="Times New Roman" w:eastAsia="Times New Roman" w:hAnsi="Times New Roman" w:cs="Times New Roman"/>
          <w:color w:val="000000" w:themeColor="text1"/>
          <w:lang w:val="tr-TR"/>
        </w:rPr>
        <w:t xml:space="preserve"> </w:t>
      </w:r>
      <w:r w:rsidR="004E3309">
        <w:rPr>
          <w:rFonts w:ascii="Times New Roman" w:eastAsia="Times New Roman" w:hAnsi="Times New Roman" w:cs="Times New Roman"/>
          <w:color w:val="000000" w:themeColor="text1"/>
          <w:lang w:val="tr-TR"/>
        </w:rPr>
        <w:t xml:space="preserve">otomatik ve geriye dönük </w:t>
      </w:r>
      <w:r w:rsidR="009645C1">
        <w:rPr>
          <w:rFonts w:ascii="Times New Roman" w:eastAsia="Times New Roman" w:hAnsi="Times New Roman" w:cs="Times New Roman"/>
          <w:color w:val="000000" w:themeColor="text1"/>
          <w:lang w:val="tr-TR"/>
        </w:rPr>
        <w:t>biçimde</w:t>
      </w:r>
      <w:r w:rsidR="003B5A0A">
        <w:rPr>
          <w:rFonts w:ascii="Times New Roman" w:eastAsia="Times New Roman" w:hAnsi="Times New Roman" w:cs="Times New Roman"/>
          <w:color w:val="000000" w:themeColor="text1"/>
          <w:lang w:val="tr-TR"/>
        </w:rPr>
        <w:t xml:space="preserve"> </w:t>
      </w:r>
      <w:r w:rsidR="009645C1">
        <w:rPr>
          <w:rFonts w:ascii="Times New Roman" w:eastAsia="Times New Roman" w:hAnsi="Times New Roman" w:cs="Times New Roman"/>
          <w:color w:val="000000" w:themeColor="text1"/>
          <w:lang w:val="tr-TR"/>
        </w:rPr>
        <w:t xml:space="preserve">devlete </w:t>
      </w:r>
      <w:r w:rsidR="003B5A0A">
        <w:rPr>
          <w:rFonts w:ascii="Times New Roman" w:eastAsia="Times New Roman" w:hAnsi="Times New Roman" w:cs="Times New Roman"/>
          <w:color w:val="000000" w:themeColor="text1"/>
          <w:lang w:val="tr-TR"/>
        </w:rPr>
        <w:t>sadakat yükümlülüğüne aykırı kabul edilerek</w:t>
      </w:r>
      <w:r w:rsidR="009645C1">
        <w:rPr>
          <w:rFonts w:ascii="Times New Roman" w:eastAsia="Times New Roman" w:hAnsi="Times New Roman" w:cs="Times New Roman"/>
          <w:color w:val="000000" w:themeColor="text1"/>
          <w:lang w:val="tr-TR"/>
        </w:rPr>
        <w:t xml:space="preserve">, </w:t>
      </w:r>
      <w:r w:rsidR="39D19344" w:rsidRPr="008E7653">
        <w:rPr>
          <w:rFonts w:ascii="Times New Roman" w:eastAsia="Times New Roman" w:hAnsi="Times New Roman" w:cs="Times New Roman"/>
          <w:color w:val="000000" w:themeColor="text1"/>
          <w:lang w:val="tr-TR"/>
        </w:rPr>
        <w:t>o dönem terör örgütü ol</w:t>
      </w:r>
      <w:r w:rsidR="009645C1">
        <w:rPr>
          <w:rFonts w:ascii="Times New Roman" w:eastAsia="Times New Roman" w:hAnsi="Times New Roman" w:cs="Times New Roman"/>
          <w:color w:val="000000" w:themeColor="text1"/>
          <w:lang w:val="tr-TR"/>
        </w:rPr>
        <w:t>arak nitelendirilmeyen</w:t>
      </w:r>
      <w:r w:rsidR="006A18E5">
        <w:rPr>
          <w:rFonts w:ascii="Times New Roman" w:eastAsia="Times New Roman" w:hAnsi="Times New Roman" w:cs="Times New Roman"/>
          <w:color w:val="000000" w:themeColor="text1"/>
          <w:lang w:val="tr-TR"/>
        </w:rPr>
        <w:t xml:space="preserve"> bir </w:t>
      </w:r>
      <w:r w:rsidR="007D4A0B" w:rsidRPr="008E7653">
        <w:rPr>
          <w:rFonts w:ascii="Times New Roman" w:eastAsia="Times New Roman" w:hAnsi="Times New Roman" w:cs="Times New Roman"/>
          <w:color w:val="000000" w:themeColor="text1"/>
          <w:lang w:val="tr-TR"/>
        </w:rPr>
        <w:t>sosyal grupla</w:t>
      </w:r>
      <w:r w:rsidR="39D19344" w:rsidRPr="008E7653">
        <w:rPr>
          <w:rFonts w:ascii="Times New Roman" w:eastAsia="Times New Roman" w:hAnsi="Times New Roman" w:cs="Times New Roman"/>
          <w:color w:val="000000" w:themeColor="text1"/>
          <w:lang w:val="tr-TR"/>
        </w:rPr>
        <w:t xml:space="preserve"> irtibatlı ol</w:t>
      </w:r>
      <w:r w:rsidR="006A18E5">
        <w:rPr>
          <w:rFonts w:ascii="Times New Roman" w:eastAsia="Times New Roman" w:hAnsi="Times New Roman" w:cs="Times New Roman"/>
          <w:color w:val="000000" w:themeColor="text1"/>
          <w:lang w:val="tr-TR"/>
        </w:rPr>
        <w:t xml:space="preserve">duğu iddiasıyla </w:t>
      </w:r>
      <w:r w:rsidR="00B00DD8" w:rsidRPr="008E7653">
        <w:rPr>
          <w:rFonts w:ascii="Times New Roman" w:eastAsia="Times New Roman" w:hAnsi="Times New Roman" w:cs="Times New Roman"/>
          <w:color w:val="000000" w:themeColor="text1"/>
          <w:lang w:val="tr-TR"/>
        </w:rPr>
        <w:t>meslekten</w:t>
      </w:r>
      <w:r w:rsidR="39D19344" w:rsidRPr="008E7653">
        <w:rPr>
          <w:rFonts w:ascii="Times New Roman" w:eastAsia="Times New Roman" w:hAnsi="Times New Roman" w:cs="Times New Roman"/>
          <w:color w:val="000000" w:themeColor="text1"/>
          <w:lang w:val="tr-TR"/>
        </w:rPr>
        <w:t xml:space="preserve"> çıkarılmış</w:t>
      </w:r>
      <w:r w:rsidR="4275E140" w:rsidRPr="008E7653">
        <w:rPr>
          <w:rFonts w:ascii="Times New Roman" w:eastAsia="Times New Roman" w:hAnsi="Times New Roman" w:cs="Times New Roman"/>
          <w:color w:val="000000" w:themeColor="text1"/>
          <w:lang w:val="tr-TR"/>
        </w:rPr>
        <w:t>t</w:t>
      </w:r>
      <w:r w:rsidR="20D3E01A" w:rsidRPr="008E7653">
        <w:rPr>
          <w:rFonts w:ascii="Times New Roman" w:eastAsia="Times New Roman" w:hAnsi="Times New Roman" w:cs="Times New Roman"/>
          <w:color w:val="000000" w:themeColor="text1"/>
          <w:lang w:val="tr-TR"/>
        </w:rPr>
        <w:t>ı</w:t>
      </w:r>
      <w:r w:rsidR="4275E140" w:rsidRPr="008E7653">
        <w:rPr>
          <w:rFonts w:ascii="Times New Roman" w:eastAsia="Times New Roman" w:hAnsi="Times New Roman" w:cs="Times New Roman"/>
          <w:color w:val="000000" w:themeColor="text1"/>
          <w:lang w:val="tr-TR"/>
        </w:rPr>
        <w:t>r.</w:t>
      </w:r>
      <w:r w:rsidR="39D19344" w:rsidRPr="008E7653">
        <w:rPr>
          <w:rFonts w:ascii="Times New Roman" w:eastAsia="Times New Roman" w:hAnsi="Times New Roman" w:cs="Times New Roman"/>
          <w:color w:val="000000" w:themeColor="text1"/>
          <w:lang w:val="tr-TR"/>
        </w:rPr>
        <w:t xml:space="preserve"> </w:t>
      </w:r>
      <w:r w:rsidR="006A18E5">
        <w:rPr>
          <w:rFonts w:ascii="Times New Roman" w:eastAsia="Times New Roman" w:hAnsi="Times New Roman" w:cs="Times New Roman"/>
          <w:color w:val="000000" w:themeColor="text1"/>
          <w:lang w:val="tr-TR"/>
        </w:rPr>
        <w:t>Böylece</w:t>
      </w:r>
      <w:r w:rsidR="00B00DD8" w:rsidRPr="008E7653">
        <w:rPr>
          <w:rFonts w:ascii="Times New Roman" w:eastAsia="Times New Roman" w:hAnsi="Times New Roman" w:cs="Times New Roman"/>
          <w:color w:val="000000" w:themeColor="text1"/>
          <w:lang w:val="tr-TR"/>
        </w:rPr>
        <w:t xml:space="preserve"> </w:t>
      </w:r>
      <w:r w:rsidR="39D19344" w:rsidRPr="008E7653">
        <w:rPr>
          <w:rFonts w:ascii="Times New Roman" w:eastAsia="Times New Roman" w:hAnsi="Times New Roman" w:cs="Times New Roman"/>
          <w:color w:val="000000" w:themeColor="text1"/>
          <w:lang w:val="tr-TR"/>
        </w:rPr>
        <w:t xml:space="preserve">muğlak ve öngörülemez </w:t>
      </w:r>
      <w:r w:rsidR="00723DBD" w:rsidRPr="008E7653">
        <w:rPr>
          <w:rFonts w:ascii="Times New Roman" w:eastAsia="Times New Roman" w:hAnsi="Times New Roman" w:cs="Times New Roman"/>
          <w:color w:val="000000" w:themeColor="text1"/>
          <w:lang w:val="tr-TR"/>
        </w:rPr>
        <w:t xml:space="preserve">olan </w:t>
      </w:r>
      <w:r w:rsidR="39D19344" w:rsidRPr="008E7653">
        <w:rPr>
          <w:rFonts w:ascii="Times New Roman" w:eastAsia="Times New Roman" w:hAnsi="Times New Roman" w:cs="Times New Roman"/>
          <w:color w:val="000000" w:themeColor="text1"/>
          <w:lang w:val="tr-TR"/>
        </w:rPr>
        <w:t>düzenlemeler</w:t>
      </w:r>
      <w:r w:rsidR="00723DBD" w:rsidRPr="008E7653">
        <w:rPr>
          <w:rFonts w:ascii="Times New Roman" w:eastAsia="Times New Roman" w:hAnsi="Times New Roman" w:cs="Times New Roman"/>
          <w:color w:val="000000" w:themeColor="text1"/>
          <w:lang w:val="tr-TR"/>
        </w:rPr>
        <w:t>,</w:t>
      </w:r>
      <w:r w:rsidR="39D19344" w:rsidRPr="008E7653">
        <w:rPr>
          <w:rFonts w:ascii="Times New Roman" w:eastAsia="Times New Roman" w:hAnsi="Times New Roman" w:cs="Times New Roman"/>
          <w:color w:val="000000" w:themeColor="text1"/>
          <w:lang w:val="tr-TR"/>
        </w:rPr>
        <w:t xml:space="preserve"> keyfi </w:t>
      </w:r>
      <w:r w:rsidR="00723DBD" w:rsidRPr="008E7653">
        <w:rPr>
          <w:rFonts w:ascii="Times New Roman" w:eastAsia="Times New Roman" w:hAnsi="Times New Roman" w:cs="Times New Roman"/>
          <w:color w:val="000000" w:themeColor="text1"/>
          <w:lang w:val="tr-TR"/>
        </w:rPr>
        <w:t>şekilde</w:t>
      </w:r>
      <w:r w:rsidR="72BA8CB4" w:rsidRPr="008E7653">
        <w:rPr>
          <w:rFonts w:ascii="Times New Roman" w:eastAsia="Times New Roman" w:hAnsi="Times New Roman" w:cs="Times New Roman"/>
          <w:color w:val="000000" w:themeColor="text1"/>
          <w:lang w:val="tr-TR"/>
        </w:rPr>
        <w:t xml:space="preserve"> </w:t>
      </w:r>
      <w:r w:rsidR="20D3E01A" w:rsidRPr="008E7653">
        <w:rPr>
          <w:rFonts w:ascii="Times New Roman" w:eastAsia="Times New Roman" w:hAnsi="Times New Roman" w:cs="Times New Roman"/>
          <w:color w:val="000000" w:themeColor="text1"/>
          <w:lang w:val="tr-TR"/>
        </w:rPr>
        <w:t>yorumla</w:t>
      </w:r>
      <w:r w:rsidR="00F754B0" w:rsidRPr="008E7653">
        <w:rPr>
          <w:rFonts w:ascii="Times New Roman" w:eastAsia="Times New Roman" w:hAnsi="Times New Roman" w:cs="Times New Roman"/>
          <w:color w:val="000000" w:themeColor="text1"/>
          <w:lang w:val="tr-TR"/>
        </w:rPr>
        <w:t>na</w:t>
      </w:r>
      <w:r w:rsidR="00D2289B" w:rsidRPr="008E7653">
        <w:rPr>
          <w:rFonts w:ascii="Times New Roman" w:eastAsia="Times New Roman" w:hAnsi="Times New Roman" w:cs="Times New Roman"/>
          <w:color w:val="000000" w:themeColor="text1"/>
          <w:lang w:val="tr-TR"/>
        </w:rPr>
        <w:t>rak</w:t>
      </w:r>
      <w:r w:rsidR="39D19344" w:rsidRPr="008E7653">
        <w:rPr>
          <w:rFonts w:ascii="Times New Roman" w:eastAsia="Times New Roman" w:hAnsi="Times New Roman" w:cs="Times New Roman"/>
          <w:color w:val="000000" w:themeColor="text1"/>
          <w:lang w:val="tr-TR"/>
        </w:rPr>
        <w:t xml:space="preserve"> geçmişe etkili uygulanmış</w:t>
      </w:r>
      <w:r w:rsidR="00D72476" w:rsidRPr="008E7653">
        <w:rPr>
          <w:rFonts w:ascii="Times New Roman" w:eastAsia="Times New Roman" w:hAnsi="Times New Roman" w:cs="Times New Roman"/>
          <w:color w:val="000000" w:themeColor="text1"/>
          <w:lang w:val="tr-TR"/>
        </w:rPr>
        <w:t xml:space="preserve"> ve kanunilik </w:t>
      </w:r>
      <w:r w:rsidR="778B115E" w:rsidRPr="008E7653">
        <w:rPr>
          <w:rFonts w:ascii="Times New Roman" w:eastAsia="Times New Roman" w:hAnsi="Times New Roman" w:cs="Times New Roman"/>
          <w:lang w:val="tr-TR"/>
        </w:rPr>
        <w:t xml:space="preserve">ilkesi ihlal </w:t>
      </w:r>
      <w:proofErr w:type="gramStart"/>
      <w:r w:rsidR="778B115E" w:rsidRPr="008E7653">
        <w:rPr>
          <w:rFonts w:ascii="Times New Roman" w:eastAsia="Times New Roman" w:hAnsi="Times New Roman" w:cs="Times New Roman"/>
          <w:lang w:val="tr-TR"/>
        </w:rPr>
        <w:t>edilmiştir</w:t>
      </w:r>
      <w:r w:rsidR="00B662D7" w:rsidRPr="008E7653">
        <w:rPr>
          <w:rFonts w:ascii="Times New Roman" w:eastAsia="Times New Roman" w:hAnsi="Times New Roman" w:cs="Times New Roman"/>
          <w:lang w:val="tr-TR"/>
        </w:rPr>
        <w:t>(</w:t>
      </w:r>
      <w:proofErr w:type="gramEnd"/>
      <w:r w:rsidR="00B662D7" w:rsidRPr="008E7653">
        <w:rPr>
          <w:rFonts w:ascii="Times New Roman" w:eastAsia="Times New Roman" w:hAnsi="Times New Roman" w:cs="Times New Roman"/>
          <w:b/>
          <w:bCs/>
          <w:highlight w:val="yellow"/>
          <w:lang w:val="tr-TR"/>
        </w:rPr>
        <w:t>Ek X</w:t>
      </w:r>
      <w:r w:rsidR="00B662D7" w:rsidRPr="008E7653">
        <w:rPr>
          <w:rFonts w:ascii="Times New Roman" w:eastAsia="Times New Roman" w:hAnsi="Times New Roman" w:cs="Times New Roman"/>
          <w:lang w:val="tr-TR"/>
        </w:rPr>
        <w:t xml:space="preserve">, </w:t>
      </w:r>
      <w:r w:rsidR="00B662D7" w:rsidRPr="008E7653">
        <w:rPr>
          <w:rFonts w:ascii="Times New Roman" w:eastAsia="Times New Roman" w:hAnsi="Times New Roman" w:cs="Times New Roman"/>
          <w:highlight w:val="yellow"/>
          <w:lang w:val="tr-TR"/>
        </w:rPr>
        <w:t>par.2</w:t>
      </w:r>
      <w:r w:rsidR="006B53A2" w:rsidRPr="008E7653">
        <w:rPr>
          <w:rFonts w:ascii="Times New Roman" w:eastAsia="Times New Roman" w:hAnsi="Times New Roman" w:cs="Times New Roman"/>
          <w:highlight w:val="yellow"/>
          <w:lang w:val="tr-TR"/>
        </w:rPr>
        <w:t>4</w:t>
      </w:r>
      <w:r w:rsidR="00B662D7" w:rsidRPr="008E7653">
        <w:rPr>
          <w:rFonts w:ascii="Times New Roman" w:eastAsia="Times New Roman" w:hAnsi="Times New Roman" w:cs="Times New Roman"/>
          <w:highlight w:val="yellow"/>
          <w:lang w:val="tr-TR"/>
        </w:rPr>
        <w:t>-2</w:t>
      </w:r>
      <w:r w:rsidR="006B53A2" w:rsidRPr="008E7653">
        <w:rPr>
          <w:rFonts w:ascii="Times New Roman" w:eastAsia="Times New Roman" w:hAnsi="Times New Roman" w:cs="Times New Roman"/>
          <w:highlight w:val="yellow"/>
          <w:lang w:val="tr-TR"/>
        </w:rPr>
        <w:t>7</w:t>
      </w:r>
      <w:r w:rsidR="00B662D7" w:rsidRPr="008E7653">
        <w:rPr>
          <w:rFonts w:ascii="Times New Roman" w:eastAsia="Times New Roman" w:hAnsi="Times New Roman" w:cs="Times New Roman"/>
          <w:lang w:val="tr-TR"/>
        </w:rPr>
        <w:t>)</w:t>
      </w:r>
      <w:r w:rsidR="00126ECE" w:rsidRPr="008E7653">
        <w:rPr>
          <w:rFonts w:ascii="Times New Roman" w:eastAsia="Times New Roman" w:hAnsi="Times New Roman" w:cs="Times New Roman"/>
          <w:lang w:val="tr-TR"/>
        </w:rPr>
        <w:t>.</w:t>
      </w:r>
    </w:p>
    <w:p w14:paraId="34B7A442" w14:textId="6956A9ED" w:rsidR="008F5E91" w:rsidRPr="008E7653" w:rsidRDefault="00353B16" w:rsidP="00472452">
      <w:pPr>
        <w:pStyle w:val="Heading2"/>
        <w:rPr>
          <w:rFonts w:cs="Times New Roman"/>
          <w:szCs w:val="24"/>
          <w:lang w:val="tr-TR"/>
        </w:rPr>
      </w:pPr>
      <w:r w:rsidRPr="008E7653">
        <w:rPr>
          <w:rFonts w:cs="Times New Roman"/>
          <w:szCs w:val="24"/>
          <w:lang w:val="tr-TR"/>
        </w:rPr>
        <w:t xml:space="preserve">6. </w:t>
      </w:r>
      <w:r w:rsidR="008F5E91" w:rsidRPr="008E7653">
        <w:rPr>
          <w:rFonts w:cs="Times New Roman"/>
          <w:szCs w:val="24"/>
          <w:lang w:val="tr-TR"/>
        </w:rPr>
        <w:t>AİHS m.8 – Özel hayata saygı hakkı</w:t>
      </w:r>
      <w:r w:rsidR="003270F2" w:rsidRPr="008E7653">
        <w:rPr>
          <w:rFonts w:cs="Times New Roman"/>
          <w:szCs w:val="24"/>
          <w:lang w:val="tr-TR"/>
        </w:rPr>
        <w:t xml:space="preserve"> ihlal edilmiştir.</w:t>
      </w:r>
    </w:p>
    <w:p w14:paraId="04253E30" w14:textId="6D46D788" w:rsidR="008F5E91" w:rsidRPr="008E7653" w:rsidRDefault="25D041D0" w:rsidP="25D041D0">
      <w:pPr>
        <w:spacing w:line="276" w:lineRule="auto"/>
        <w:jc w:val="both"/>
        <w:rPr>
          <w:rFonts w:ascii="Times New Roman" w:eastAsia="Times New Roman" w:hAnsi="Times New Roman" w:cs="Times New Roman"/>
          <w:lang w:val="tr-TR"/>
        </w:rPr>
      </w:pPr>
      <w:r w:rsidRPr="008E7653">
        <w:rPr>
          <w:rFonts w:ascii="Times New Roman" w:eastAsia="Times New Roman" w:hAnsi="Times New Roman" w:cs="Times New Roman"/>
          <w:b/>
          <w:bCs/>
          <w:lang w:val="tr-TR"/>
        </w:rPr>
        <w:t>6</w:t>
      </w:r>
      <w:r w:rsidRPr="008E7653">
        <w:rPr>
          <w:rFonts w:ascii="Times New Roman" w:eastAsia="Times New Roman" w:hAnsi="Times New Roman" w:cs="Times New Roman"/>
          <w:lang w:val="tr-TR"/>
        </w:rPr>
        <w:t xml:space="preserve">. Başvurucunun meslekten çıkarılması, isminin Resmî Gazetede (RG) yayımlanması ve “fişleme” ile sosyal çevre verilerinin önceden toplanıp kullanılması; itibarı, meslekî/özel ilişkileri ve ekonomik varlığı üzerinde ağır sonuçlar doğuran özel hayata bir müdahaledir. </w:t>
      </w:r>
      <w:r w:rsidRPr="008E7653">
        <w:rPr>
          <w:rFonts w:ascii="Times New Roman" w:eastAsia="Times New Roman" w:hAnsi="Times New Roman" w:cs="Times New Roman"/>
          <w:highlight w:val="yellow"/>
          <w:lang w:val="tr-TR"/>
        </w:rPr>
        <w:t>… sayılı</w:t>
      </w:r>
      <w:r w:rsidRPr="008E7653">
        <w:rPr>
          <w:rFonts w:ascii="Times New Roman" w:eastAsia="Times New Roman" w:hAnsi="Times New Roman" w:cs="Times New Roman"/>
          <w:lang w:val="tr-TR"/>
        </w:rPr>
        <w:t xml:space="preserve"> OHAL KHK’sı, yürürlüğe girmesinden önceki sosyal çevre ve ilişkilere geriye etkili</w:t>
      </w:r>
      <w:r w:rsidR="004E117C">
        <w:rPr>
          <w:rFonts w:ascii="Times New Roman" w:eastAsia="Times New Roman" w:hAnsi="Times New Roman" w:cs="Times New Roman"/>
          <w:lang w:val="tr-TR"/>
        </w:rPr>
        <w:t xml:space="preserve"> otomatik</w:t>
      </w:r>
      <w:r w:rsidRPr="008E7653">
        <w:rPr>
          <w:rFonts w:ascii="Times New Roman" w:eastAsia="Times New Roman" w:hAnsi="Times New Roman" w:cs="Times New Roman"/>
          <w:lang w:val="tr-TR"/>
        </w:rPr>
        <w:t xml:space="preserve"> sonuç bağlamakta; “irtibat/iltisak” gibi belirsiz ve </w:t>
      </w:r>
      <w:proofErr w:type="spellStart"/>
      <w:r w:rsidRPr="008E7653">
        <w:rPr>
          <w:rFonts w:ascii="Times New Roman" w:eastAsia="Times New Roman" w:hAnsi="Times New Roman" w:cs="Times New Roman"/>
          <w:lang w:val="tr-TR"/>
        </w:rPr>
        <w:t>istihbarî</w:t>
      </w:r>
      <w:proofErr w:type="spellEnd"/>
      <w:r w:rsidRPr="008E7653">
        <w:rPr>
          <w:rFonts w:ascii="Times New Roman" w:eastAsia="Times New Roman" w:hAnsi="Times New Roman" w:cs="Times New Roman"/>
          <w:lang w:val="tr-TR"/>
        </w:rPr>
        <w:t xml:space="preserve"> kavramlarla idareye geniş ve denetimsiz takdir tanımaktadır. Bu tür sosyal ilişkilere ileride yaptırım bağlanacağına dair açık bir yasal düzenleme ya da yerleşik idari/yargısal</w:t>
      </w:r>
      <w:r w:rsidR="0046045E" w:rsidRPr="008E7653">
        <w:rPr>
          <w:rFonts w:ascii="Times New Roman" w:eastAsia="Times New Roman" w:hAnsi="Times New Roman" w:cs="Times New Roman"/>
          <w:lang w:val="tr-TR"/>
        </w:rPr>
        <w:t xml:space="preserve"> </w:t>
      </w:r>
      <w:r w:rsidRPr="008E7653">
        <w:rPr>
          <w:rFonts w:ascii="Times New Roman" w:eastAsia="Times New Roman" w:hAnsi="Times New Roman" w:cs="Times New Roman"/>
          <w:lang w:val="tr-TR"/>
        </w:rPr>
        <w:t xml:space="preserve">pratik bulunmamaktaydı. Düzenleme, delil ölçütleri ile usul güvencelerini içermediği gibi, Venedik Komisyonu’nun “anlamlı ilişki” ölçütünü </w:t>
      </w:r>
      <w:r w:rsidR="0046045E" w:rsidRPr="008E7653">
        <w:rPr>
          <w:rFonts w:ascii="Times New Roman" w:eastAsia="Times New Roman" w:hAnsi="Times New Roman" w:cs="Times New Roman"/>
          <w:lang w:val="tr-TR"/>
        </w:rPr>
        <w:t xml:space="preserve">de </w:t>
      </w:r>
      <w:r w:rsidRPr="008E7653">
        <w:rPr>
          <w:rFonts w:ascii="Times New Roman" w:eastAsia="Times New Roman" w:hAnsi="Times New Roman" w:cs="Times New Roman"/>
          <w:lang w:val="tr-TR"/>
        </w:rPr>
        <w:t>göz ardı etmiştir. 667 s. KHK m.9’daki sorumsuzluk hükmü, bu takdirin denetimsizli</w:t>
      </w:r>
      <w:r w:rsidR="007A0C98" w:rsidRPr="008E7653">
        <w:rPr>
          <w:rFonts w:ascii="Times New Roman" w:eastAsia="Times New Roman" w:hAnsi="Times New Roman" w:cs="Times New Roman"/>
          <w:lang w:val="tr-TR"/>
        </w:rPr>
        <w:t>ğini</w:t>
      </w:r>
      <w:r w:rsidRPr="008E7653">
        <w:rPr>
          <w:rFonts w:ascii="Times New Roman" w:eastAsia="Times New Roman" w:hAnsi="Times New Roman" w:cs="Times New Roman"/>
          <w:lang w:val="tr-TR"/>
        </w:rPr>
        <w:t xml:space="preserve"> ve keyfiliğini artırmaktadır. Müdahale, hukukun üstünlüğü ile erişilebilirlik/öngörülebilirlik şartlarını karşılamadığın</w:t>
      </w:r>
      <w:r w:rsidR="007A0C98" w:rsidRPr="008E7653">
        <w:rPr>
          <w:rFonts w:ascii="Times New Roman" w:eastAsia="Times New Roman" w:hAnsi="Times New Roman" w:cs="Times New Roman"/>
          <w:lang w:val="tr-TR"/>
        </w:rPr>
        <w:t>d</w:t>
      </w:r>
      <w:r w:rsidRPr="008E7653">
        <w:rPr>
          <w:rFonts w:ascii="Times New Roman" w:eastAsia="Times New Roman" w:hAnsi="Times New Roman" w:cs="Times New Roman"/>
          <w:lang w:val="tr-TR"/>
        </w:rPr>
        <w:t>an AİHS m.8 anlamında “yasayla öngörülmüş” değildir.</w:t>
      </w:r>
      <w:r w:rsidRPr="008E7653">
        <w:rPr>
          <w:rFonts w:ascii="Times New Roman" w:hAnsi="Times New Roman" w:cs="Times New Roman"/>
          <w:lang w:val="tr-TR"/>
        </w:rPr>
        <w:t xml:space="preserve"> Kamu görevinden çıkarma tedbirini şeklen de olsa düzenleyen hiçbir kural yoktur. </w:t>
      </w:r>
      <w:r w:rsidRPr="008E7653">
        <w:rPr>
          <w:rFonts w:ascii="Times New Roman" w:eastAsia="Times New Roman" w:hAnsi="Times New Roman" w:cs="Times New Roman"/>
          <w:lang w:val="tr-TR"/>
        </w:rPr>
        <w:t>Dahası, meslekten çıkarma kararını besleyen “fişleme” ve sosyal çevre verileri açık kanunî yetki olmaksızın toplanıp kullanılmış</w:t>
      </w:r>
      <w:r w:rsidR="00824562" w:rsidRPr="008E7653">
        <w:rPr>
          <w:rFonts w:ascii="Times New Roman" w:eastAsia="Times New Roman" w:hAnsi="Times New Roman" w:cs="Times New Roman"/>
          <w:lang w:val="tr-TR"/>
        </w:rPr>
        <w:t>tır. M</w:t>
      </w:r>
      <w:r w:rsidRPr="008E7653">
        <w:rPr>
          <w:rFonts w:ascii="Times New Roman" w:eastAsia="Times New Roman" w:hAnsi="Times New Roman" w:cs="Times New Roman"/>
          <w:lang w:val="tr-TR"/>
        </w:rPr>
        <w:t xml:space="preserve">evzuattaki sicil rejimini aşan bu güvencesiz veri işleme, başlı başına kanunilik eksikliğidir. Ayrıca başvurucunun isminin </w:t>
      </w:r>
      <w:proofErr w:type="spellStart"/>
      <w:r w:rsidRPr="008E7653">
        <w:rPr>
          <w:rFonts w:ascii="Times New Roman" w:eastAsia="Times New Roman" w:hAnsi="Times New Roman" w:cs="Times New Roman"/>
          <w:lang w:val="tr-TR"/>
        </w:rPr>
        <w:t>RG’de</w:t>
      </w:r>
      <w:proofErr w:type="spellEnd"/>
      <w:r w:rsidRPr="008E7653">
        <w:rPr>
          <w:rFonts w:ascii="Times New Roman" w:eastAsia="Times New Roman" w:hAnsi="Times New Roman" w:cs="Times New Roman"/>
          <w:lang w:val="tr-TR"/>
        </w:rPr>
        <w:t xml:space="preserve"> yayımlanmasının da kanunî dayanağı yoktur. KHK’da yer verilen “</w:t>
      </w:r>
      <w:r w:rsidRPr="008E7653">
        <w:rPr>
          <w:rFonts w:ascii="Times New Roman" w:eastAsia="Times New Roman" w:hAnsi="Times New Roman" w:cs="Times New Roman"/>
          <w:i/>
          <w:iCs/>
          <w:lang w:val="tr-TR"/>
        </w:rPr>
        <w:t>OHAL kapsamında bazı tedbirlerin alınması</w:t>
      </w:r>
      <w:r w:rsidRPr="008E7653">
        <w:rPr>
          <w:rFonts w:ascii="Times New Roman" w:eastAsia="Times New Roman" w:hAnsi="Times New Roman" w:cs="Times New Roman"/>
          <w:lang w:val="tr-TR"/>
        </w:rPr>
        <w:t xml:space="preserve">” amacı m.8 kapsamında geçerli değildir. Hakkında hiçbir şikâyet veya soruşturma bulunmayan başvurucunun sübjektif bilgilere dayanılarak ihraç edilmesi meşru olmayıp, OHAL’e neden olan amaçla ikna edici bağ kurulmamıştır. </w:t>
      </w:r>
      <w:r w:rsidR="0038202D" w:rsidRPr="00DB7396">
        <w:rPr>
          <w:rFonts w:ascii="Times New Roman" w:hAnsi="Times New Roman" w:cs="Times New Roman"/>
        </w:rPr>
        <w:t>Hakkında hiçbir şikâyet</w:t>
      </w:r>
      <w:r w:rsidR="0038202D">
        <w:rPr>
          <w:rFonts w:ascii="Times New Roman" w:hAnsi="Times New Roman" w:cs="Times New Roman"/>
        </w:rPr>
        <w:t>/</w:t>
      </w:r>
      <w:r w:rsidR="0038202D" w:rsidRPr="00DB7396">
        <w:rPr>
          <w:rFonts w:ascii="Times New Roman" w:hAnsi="Times New Roman" w:cs="Times New Roman"/>
        </w:rPr>
        <w:t xml:space="preserve">soruşturma </w:t>
      </w:r>
      <w:r w:rsidR="0038202D">
        <w:rPr>
          <w:rFonts w:ascii="Times New Roman" w:hAnsi="Times New Roman" w:cs="Times New Roman"/>
        </w:rPr>
        <w:t xml:space="preserve">veya </w:t>
      </w:r>
      <w:r w:rsidR="0038202D">
        <w:rPr>
          <w:rFonts w:ascii="Times New Roman" w:hAnsi="Times New Roman" w:cs="Times New Roman"/>
        </w:rPr>
        <w:t>devlete</w:t>
      </w:r>
      <w:r w:rsidR="0038202D" w:rsidRPr="0077507F">
        <w:rPr>
          <w:rFonts w:ascii="Times New Roman" w:hAnsi="Times New Roman" w:cs="Times New Roman"/>
        </w:rPr>
        <w:t xml:space="preserve"> sadakatsizlik sayılabilecek en küçük eylemi bulunmayan başvurucunun, aksi soyut biçimde </w:t>
      </w:r>
      <w:r w:rsidR="0038202D">
        <w:rPr>
          <w:rFonts w:ascii="Times New Roman" w:hAnsi="Times New Roman" w:cs="Times New Roman"/>
        </w:rPr>
        <w:t xml:space="preserve">otomatik </w:t>
      </w:r>
      <w:r w:rsidR="0038202D" w:rsidRPr="0077507F">
        <w:rPr>
          <w:rFonts w:ascii="Times New Roman" w:hAnsi="Times New Roman" w:cs="Times New Roman"/>
        </w:rPr>
        <w:t>kabulle sübjektif bilgilerle ihraç edilmesinde</w:t>
      </w:r>
      <w:r w:rsidR="0038202D" w:rsidRPr="0077507F" w:rsidDel="0077507F">
        <w:rPr>
          <w:rFonts w:ascii="Times New Roman" w:hAnsi="Times New Roman" w:cs="Times New Roman"/>
        </w:rPr>
        <w:t xml:space="preserve"> </w:t>
      </w:r>
      <w:r w:rsidR="0038202D" w:rsidRPr="00DB7396">
        <w:rPr>
          <w:rFonts w:ascii="Times New Roman" w:hAnsi="Times New Roman" w:cs="Times New Roman"/>
        </w:rPr>
        <w:t xml:space="preserve">ve isminin </w:t>
      </w:r>
      <w:proofErr w:type="spellStart"/>
      <w:r w:rsidR="0038202D" w:rsidRPr="00DB7396">
        <w:rPr>
          <w:rFonts w:ascii="Times New Roman" w:hAnsi="Times New Roman" w:cs="Times New Roman"/>
        </w:rPr>
        <w:t>RG’de</w:t>
      </w:r>
      <w:proofErr w:type="spellEnd"/>
      <w:r w:rsidR="0038202D" w:rsidRPr="00DB7396">
        <w:rPr>
          <w:rFonts w:ascii="Times New Roman" w:hAnsi="Times New Roman" w:cs="Times New Roman"/>
        </w:rPr>
        <w:t xml:space="preserve"> yayımlanmasında m.8/2’deki amaçlarla ikna edici bağ yoktur. </w:t>
      </w:r>
      <w:r w:rsidRPr="008E7653">
        <w:rPr>
          <w:rFonts w:ascii="Times New Roman" w:eastAsia="Times New Roman" w:hAnsi="Times New Roman" w:cs="Times New Roman"/>
          <w:lang w:val="tr-TR"/>
        </w:rPr>
        <w:t xml:space="preserve">Başarılı bir meslek hayatı geçiren ve hakkında olumsuz sicil bulunmayan başvurucuya ömür boyu kamu görevinden men uygulanması, geçici uzaklaştırma, görev değişikliği, bireyselleştirilmiş disiplin süreci gibi daha hafif ve geri alınabilir seçenekler varken seçilen en ağır ve geri dönülmez tedbirdir; bu nedenle açıkça ölçüsüzdür. Uygulanan tedbir, kamu görevinden tümden men ve özel sektöre fiilî erişim engeli ile RG ilanı yoluyla kalıcı damgalama doğurmuştur. </w:t>
      </w:r>
      <w:proofErr w:type="spellStart"/>
      <w:r w:rsidRPr="008E7653">
        <w:rPr>
          <w:rFonts w:ascii="Times New Roman" w:eastAsia="Times New Roman" w:hAnsi="Times New Roman" w:cs="Times New Roman"/>
          <w:lang w:val="tr-TR"/>
        </w:rPr>
        <w:t>Lustrasyonla</w:t>
      </w:r>
      <w:proofErr w:type="spellEnd"/>
      <w:r w:rsidRPr="008E7653">
        <w:rPr>
          <w:rFonts w:ascii="Times New Roman" w:eastAsia="Times New Roman" w:hAnsi="Times New Roman" w:cs="Times New Roman"/>
          <w:lang w:val="tr-TR"/>
        </w:rPr>
        <w:t xml:space="preserve"> </w:t>
      </w:r>
      <w:r w:rsidRPr="008E7653">
        <w:rPr>
          <w:rFonts w:ascii="Times New Roman" w:eastAsia="Times New Roman" w:hAnsi="Times New Roman" w:cs="Times New Roman"/>
          <w:lang w:val="tr-TR"/>
        </w:rPr>
        <w:lastRenderedPageBreak/>
        <w:t xml:space="preserve">sonuçları bakımından benzer olması sebebiyle asgari </w:t>
      </w:r>
      <w:r w:rsidR="00697751" w:rsidRPr="008E7653">
        <w:rPr>
          <w:rFonts w:ascii="Times New Roman" w:eastAsia="Times New Roman" w:hAnsi="Times New Roman" w:cs="Times New Roman"/>
          <w:lang w:val="tr-TR"/>
        </w:rPr>
        <w:t>usulü</w:t>
      </w:r>
      <w:r w:rsidRPr="008E7653">
        <w:rPr>
          <w:rFonts w:ascii="Times New Roman" w:eastAsia="Times New Roman" w:hAnsi="Times New Roman" w:cs="Times New Roman"/>
          <w:lang w:val="tr-TR"/>
        </w:rPr>
        <w:t xml:space="preserve"> güvenceler (bireyselleştirme, geçicilik, gözden </w:t>
      </w:r>
      <w:proofErr w:type="spellStart"/>
      <w:r w:rsidRPr="008E7653">
        <w:rPr>
          <w:rFonts w:ascii="Times New Roman" w:eastAsia="Times New Roman" w:hAnsi="Times New Roman" w:cs="Times New Roman"/>
          <w:lang w:val="tr-TR"/>
        </w:rPr>
        <w:t>geçirilebilirlik</w:t>
      </w:r>
      <w:proofErr w:type="spellEnd"/>
      <w:r w:rsidRPr="008E7653">
        <w:rPr>
          <w:rFonts w:ascii="Times New Roman" w:eastAsia="Times New Roman" w:hAnsi="Times New Roman" w:cs="Times New Roman"/>
          <w:lang w:val="tr-TR"/>
        </w:rPr>
        <w:t>, delillere erişim ve bunlara itiraz etme hakkı, açık duruşma hakkı, cezalandırma saiki yokluğu vb.</w:t>
      </w:r>
      <w:r w:rsidR="00697751" w:rsidRPr="008E7653">
        <w:rPr>
          <w:rFonts w:ascii="Times New Roman" w:eastAsia="Times New Roman" w:hAnsi="Times New Roman" w:cs="Times New Roman"/>
          <w:lang w:val="tr-TR"/>
        </w:rPr>
        <w:t>)</w:t>
      </w:r>
      <w:r w:rsidRPr="008E7653">
        <w:rPr>
          <w:rFonts w:ascii="Times New Roman" w:eastAsia="Times New Roman" w:hAnsi="Times New Roman" w:cs="Times New Roman"/>
          <w:lang w:val="tr-TR"/>
        </w:rPr>
        <w:t xml:space="preserve"> aranmalıydı; ancak </w:t>
      </w:r>
      <w:proofErr w:type="gramStart"/>
      <w:r w:rsidRPr="008E7653">
        <w:rPr>
          <w:rFonts w:ascii="Times New Roman" w:eastAsia="Times New Roman" w:hAnsi="Times New Roman" w:cs="Times New Roman"/>
          <w:lang w:val="tr-TR"/>
        </w:rPr>
        <w:t>aranmamıştır(</w:t>
      </w:r>
      <w:proofErr w:type="spellStart"/>
      <w:r w:rsidRPr="008E7653">
        <w:rPr>
          <w:rFonts w:ascii="Times New Roman" w:eastAsia="Times New Roman" w:hAnsi="Times New Roman" w:cs="Times New Roman"/>
          <w:lang w:val="tr-TR"/>
        </w:rPr>
        <w:t>Adamsons;Polyakh</w:t>
      </w:r>
      <w:proofErr w:type="spellEnd"/>
      <w:proofErr w:type="gramEnd"/>
      <w:r w:rsidRPr="008E7653">
        <w:rPr>
          <w:rFonts w:ascii="Times New Roman" w:eastAsia="Times New Roman" w:hAnsi="Times New Roman" w:cs="Times New Roman"/>
          <w:lang w:val="tr-TR"/>
        </w:rPr>
        <w:t xml:space="preserve">). Somut risk ve </w:t>
      </w:r>
      <w:r w:rsidR="00C8043A">
        <w:rPr>
          <w:rFonts w:ascii="Times New Roman" w:eastAsia="Times New Roman" w:hAnsi="Times New Roman" w:cs="Times New Roman"/>
          <w:lang w:val="tr-TR"/>
        </w:rPr>
        <w:t xml:space="preserve">devlete sadakatsizlik durumu </w:t>
      </w:r>
      <w:r w:rsidRPr="008E7653">
        <w:rPr>
          <w:rFonts w:ascii="Times New Roman" w:eastAsia="Times New Roman" w:hAnsi="Times New Roman" w:cs="Times New Roman"/>
          <w:lang w:val="tr-TR"/>
        </w:rPr>
        <w:t>gösterilmeksizin</w:t>
      </w:r>
      <w:r w:rsidR="00C8043A">
        <w:rPr>
          <w:rFonts w:ascii="Times New Roman" w:eastAsia="Times New Roman" w:hAnsi="Times New Roman" w:cs="Times New Roman"/>
          <w:lang w:val="tr-TR"/>
        </w:rPr>
        <w:t xml:space="preserve">, </w:t>
      </w:r>
      <w:r w:rsidR="00FD3915">
        <w:rPr>
          <w:rFonts w:ascii="Times New Roman" w:eastAsia="Times New Roman" w:hAnsi="Times New Roman" w:cs="Times New Roman"/>
          <w:lang w:val="tr-TR"/>
        </w:rPr>
        <w:t>otomatik</w:t>
      </w:r>
      <w:r w:rsidRPr="008E7653">
        <w:rPr>
          <w:rFonts w:ascii="Times New Roman" w:eastAsia="Times New Roman" w:hAnsi="Times New Roman" w:cs="Times New Roman"/>
          <w:lang w:val="tr-TR"/>
        </w:rPr>
        <w:t xml:space="preserve"> </w:t>
      </w:r>
      <w:r w:rsidR="00FD3915">
        <w:rPr>
          <w:rFonts w:ascii="Times New Roman" w:eastAsia="Times New Roman" w:hAnsi="Times New Roman" w:cs="Times New Roman"/>
          <w:lang w:val="tr-TR"/>
        </w:rPr>
        <w:t xml:space="preserve">biçimde </w:t>
      </w:r>
      <w:r w:rsidRPr="008E7653">
        <w:rPr>
          <w:rFonts w:ascii="Times New Roman" w:eastAsia="Times New Roman" w:hAnsi="Times New Roman" w:cs="Times New Roman"/>
          <w:lang w:val="tr-TR"/>
        </w:rPr>
        <w:t>ve test edilmemiş verilere dayanarak geri döndürülemez sonuçlar doğuran bu müdahale, izlenen amaçla makul orantı kurmadığından “gereklilik” şartını da karşılamamaktadır. Başvurucu, idarenin kanunî yetki olmaksızın topladığı verilere dayanılarak; savunması alınmadan, ihraca esas verilere erişim sağlanmadan ve doğruluğu sınanmayan bilgilerle ömür boyu meslekten çıkarılmıştır. KHK ile meslekten çıkarma için açık bir usul, delil standardı ve denetim öngörülmemiş; idareye ölçüsüz, şeffaf olmayan ve kontrolsüz bir takdir alanı bırakılmıştır. 667 s. KHK m.9’daki sorumsuzluk hükmü de bu takdiri fiilen denetim dışına çıkararak başvurucuyu ağır müdahaleye karşı korumasız bırakmıştır.</w:t>
      </w:r>
      <w:r w:rsidRPr="008E7653">
        <w:rPr>
          <w:rFonts w:ascii="Times New Roman" w:hAnsi="Times New Roman" w:cs="Times New Roman"/>
          <w:lang w:val="tr-TR"/>
        </w:rPr>
        <w:t xml:space="preserve"> </w:t>
      </w:r>
      <w:r w:rsidRPr="008E7653">
        <w:rPr>
          <w:rFonts w:ascii="Times New Roman" w:eastAsia="Times New Roman" w:hAnsi="Times New Roman" w:cs="Times New Roman"/>
          <w:lang w:val="tr-TR"/>
        </w:rPr>
        <w:t xml:space="preserve">Son olarak, başvurucunun isminin </w:t>
      </w:r>
      <w:proofErr w:type="spellStart"/>
      <w:r w:rsidRPr="008E7653">
        <w:rPr>
          <w:rFonts w:ascii="Times New Roman" w:eastAsia="Times New Roman" w:hAnsi="Times New Roman" w:cs="Times New Roman"/>
          <w:lang w:val="tr-TR"/>
        </w:rPr>
        <w:t>RG'de</w:t>
      </w:r>
      <w:proofErr w:type="spellEnd"/>
      <w:r w:rsidRPr="008E7653">
        <w:rPr>
          <w:rFonts w:ascii="Times New Roman" w:eastAsia="Times New Roman" w:hAnsi="Times New Roman" w:cs="Times New Roman"/>
          <w:lang w:val="tr-TR"/>
        </w:rPr>
        <w:t xml:space="preserve"> yayımlanması ‘kişiye tebliğ’ gibi daha az müdahaleci yollar da kullanılabilmişken kalıcı damgalamaya neden olmuş; gereklilik/ölçülülük şartlarını ihlâl </w:t>
      </w:r>
      <w:proofErr w:type="gramStart"/>
      <w:r w:rsidRPr="008E7653">
        <w:rPr>
          <w:rFonts w:ascii="Times New Roman" w:eastAsia="Times New Roman" w:hAnsi="Times New Roman" w:cs="Times New Roman"/>
          <w:lang w:val="tr-TR"/>
        </w:rPr>
        <w:t>etmiştir(</w:t>
      </w:r>
      <w:proofErr w:type="gramEnd"/>
      <w:r w:rsidRPr="008E7653">
        <w:rPr>
          <w:rFonts w:ascii="Times New Roman" w:eastAsia="Times New Roman" w:hAnsi="Times New Roman" w:cs="Times New Roman"/>
          <w:b/>
          <w:bCs/>
          <w:highlight w:val="yellow"/>
          <w:lang w:val="tr-TR"/>
        </w:rPr>
        <w:t xml:space="preserve">Ek </w:t>
      </w:r>
      <w:proofErr w:type="spellStart"/>
      <w:proofErr w:type="gramStart"/>
      <w:r w:rsidRPr="008E7653">
        <w:rPr>
          <w:rFonts w:ascii="Times New Roman" w:eastAsia="Times New Roman" w:hAnsi="Times New Roman" w:cs="Times New Roman"/>
          <w:b/>
          <w:bCs/>
          <w:highlight w:val="yellow"/>
          <w:lang w:val="tr-TR"/>
        </w:rPr>
        <w:t>X</w:t>
      </w:r>
      <w:r w:rsidRPr="008E7653">
        <w:rPr>
          <w:rFonts w:ascii="Times New Roman" w:eastAsia="Times New Roman" w:hAnsi="Times New Roman" w:cs="Times New Roman"/>
          <w:lang w:val="tr-TR"/>
        </w:rPr>
        <w:t>,</w:t>
      </w:r>
      <w:r w:rsidRPr="008E7653">
        <w:rPr>
          <w:rFonts w:ascii="Times New Roman" w:eastAsia="Times New Roman" w:hAnsi="Times New Roman" w:cs="Times New Roman"/>
          <w:highlight w:val="yellow"/>
          <w:lang w:val="tr-TR"/>
        </w:rPr>
        <w:t>par</w:t>
      </w:r>
      <w:proofErr w:type="spellEnd"/>
      <w:proofErr w:type="gramEnd"/>
      <w:r w:rsidRPr="008E7653">
        <w:rPr>
          <w:rFonts w:ascii="Times New Roman" w:eastAsia="Times New Roman" w:hAnsi="Times New Roman" w:cs="Times New Roman"/>
          <w:highlight w:val="yellow"/>
          <w:lang w:val="tr-TR"/>
        </w:rPr>
        <w:t>. 28-6</w:t>
      </w:r>
      <w:r w:rsidR="009038A8" w:rsidRPr="008E7653">
        <w:rPr>
          <w:rFonts w:ascii="Times New Roman" w:eastAsia="Times New Roman" w:hAnsi="Times New Roman" w:cs="Times New Roman"/>
          <w:highlight w:val="yellow"/>
          <w:lang w:val="tr-TR"/>
        </w:rPr>
        <w:t>0</w:t>
      </w:r>
      <w:r w:rsidRPr="008E7653">
        <w:rPr>
          <w:rFonts w:ascii="Times New Roman" w:eastAsia="Times New Roman" w:hAnsi="Times New Roman" w:cs="Times New Roman"/>
          <w:lang w:val="tr-TR"/>
        </w:rPr>
        <w:t>).</w:t>
      </w:r>
    </w:p>
    <w:p w14:paraId="7AE0C454" w14:textId="4A1999EB" w:rsidR="00A837A0" w:rsidRPr="008E7653" w:rsidRDefault="00A837A0" w:rsidP="00472452">
      <w:pPr>
        <w:pStyle w:val="Heading2"/>
        <w:rPr>
          <w:rFonts w:cs="Times New Roman"/>
          <w:szCs w:val="24"/>
          <w:lang w:val="tr-TR"/>
        </w:rPr>
      </w:pPr>
      <w:r w:rsidRPr="008E7653">
        <w:rPr>
          <w:rFonts w:cs="Times New Roman"/>
          <w:szCs w:val="24"/>
          <w:lang w:val="tr-TR"/>
        </w:rPr>
        <w:t>7. AİHS m.</w:t>
      </w:r>
      <w:r w:rsidR="003B3728" w:rsidRPr="008E7653">
        <w:rPr>
          <w:rFonts w:cs="Times New Roman"/>
          <w:szCs w:val="24"/>
          <w:lang w:val="tr-TR"/>
        </w:rPr>
        <w:t>9</w:t>
      </w:r>
      <w:r w:rsidRPr="008E7653">
        <w:rPr>
          <w:rFonts w:cs="Times New Roman"/>
          <w:szCs w:val="24"/>
          <w:lang w:val="tr-TR"/>
        </w:rPr>
        <w:t xml:space="preserve"> – </w:t>
      </w:r>
      <w:r w:rsidR="003B3728" w:rsidRPr="008E7653">
        <w:rPr>
          <w:rFonts w:cs="Times New Roman"/>
          <w:szCs w:val="24"/>
          <w:lang w:val="tr-TR"/>
        </w:rPr>
        <w:t>Din ve vicdan</w:t>
      </w:r>
      <w:r w:rsidRPr="008E7653">
        <w:rPr>
          <w:rFonts w:cs="Times New Roman"/>
          <w:szCs w:val="24"/>
          <w:lang w:val="tr-TR"/>
        </w:rPr>
        <w:t xml:space="preserve"> özgürlüğü ihlal edilmiştir.</w:t>
      </w:r>
    </w:p>
    <w:p w14:paraId="6514BC4A" w14:textId="104E9010" w:rsidR="00A837A0" w:rsidRPr="008E7653" w:rsidRDefault="002E7659" w:rsidP="00B02319">
      <w:pPr>
        <w:spacing w:line="276" w:lineRule="auto"/>
        <w:jc w:val="both"/>
        <w:rPr>
          <w:rFonts w:ascii="Times New Roman" w:hAnsi="Times New Roman" w:cs="Times New Roman"/>
          <w:lang w:val="tr-TR"/>
        </w:rPr>
      </w:pPr>
      <w:r w:rsidRPr="008E7653">
        <w:rPr>
          <w:rFonts w:ascii="Times New Roman" w:hAnsi="Times New Roman" w:cs="Times New Roman"/>
          <w:b/>
          <w:bCs/>
          <w:lang w:val="tr-TR"/>
        </w:rPr>
        <w:t>7</w:t>
      </w:r>
      <w:r w:rsidRPr="008E7653">
        <w:rPr>
          <w:rFonts w:ascii="Times New Roman" w:hAnsi="Times New Roman" w:cs="Times New Roman"/>
          <w:lang w:val="tr-TR"/>
        </w:rPr>
        <w:t xml:space="preserve">. Başvurucunun </w:t>
      </w:r>
      <w:r w:rsidR="004C73A2" w:rsidRPr="008E7653">
        <w:rPr>
          <w:rFonts w:ascii="Times New Roman" w:hAnsi="Times New Roman" w:cs="Times New Roman"/>
          <w:lang w:val="tr-TR"/>
        </w:rPr>
        <w:t xml:space="preserve">temel hak olan </w:t>
      </w:r>
      <w:r w:rsidRPr="008E7653">
        <w:rPr>
          <w:rFonts w:ascii="Times New Roman" w:hAnsi="Times New Roman" w:cs="Times New Roman"/>
          <w:lang w:val="tr-TR"/>
        </w:rPr>
        <w:t>dini sohbetlere katılması</w:t>
      </w:r>
      <w:r w:rsidR="00CF158E" w:rsidRPr="008E7653">
        <w:rPr>
          <w:rFonts w:ascii="Times New Roman" w:hAnsi="Times New Roman" w:cs="Times New Roman"/>
          <w:lang w:val="tr-TR"/>
        </w:rPr>
        <w:t>,</w:t>
      </w:r>
      <w:r w:rsidRPr="008E7653">
        <w:rPr>
          <w:rFonts w:ascii="Times New Roman" w:hAnsi="Times New Roman" w:cs="Times New Roman"/>
          <w:lang w:val="tr-TR"/>
        </w:rPr>
        <w:t xml:space="preserve"> </w:t>
      </w:r>
      <w:r w:rsidR="004C73A2" w:rsidRPr="008E7653">
        <w:rPr>
          <w:rFonts w:ascii="Times New Roman" w:hAnsi="Times New Roman" w:cs="Times New Roman"/>
          <w:lang w:val="tr-TR"/>
        </w:rPr>
        <w:t>yasak</w:t>
      </w:r>
      <w:r w:rsidR="00CD309D" w:rsidRPr="008E7653">
        <w:rPr>
          <w:rFonts w:ascii="Times New Roman" w:hAnsi="Times New Roman" w:cs="Times New Roman"/>
          <w:lang w:val="tr-TR"/>
        </w:rPr>
        <w:t xml:space="preserve"> olmayan </w:t>
      </w:r>
      <w:r w:rsidRPr="008E7653">
        <w:rPr>
          <w:rFonts w:ascii="Times New Roman" w:hAnsi="Times New Roman" w:cs="Times New Roman"/>
          <w:lang w:val="tr-TR"/>
        </w:rPr>
        <w:t>dini kitapların ele geçirilmesi</w:t>
      </w:r>
      <w:r w:rsidR="00CD309D" w:rsidRPr="008E7653">
        <w:rPr>
          <w:rFonts w:ascii="Times New Roman" w:hAnsi="Times New Roman" w:cs="Times New Roman"/>
          <w:lang w:val="tr-TR"/>
        </w:rPr>
        <w:t>,</w:t>
      </w:r>
      <w:r w:rsidRPr="008E7653">
        <w:rPr>
          <w:rFonts w:ascii="Times New Roman" w:hAnsi="Times New Roman" w:cs="Times New Roman"/>
          <w:lang w:val="tr-TR"/>
        </w:rPr>
        <w:t xml:space="preserve"> </w:t>
      </w:r>
      <w:r w:rsidR="005966FA" w:rsidRPr="008E7653">
        <w:rPr>
          <w:rFonts w:ascii="Times New Roman" w:hAnsi="Times New Roman" w:cs="Times New Roman"/>
          <w:lang w:val="tr-TR"/>
        </w:rPr>
        <w:t>makul hiçbir gerekçe gösterilmeksizin</w:t>
      </w:r>
      <w:r w:rsidR="003B3728" w:rsidRPr="008E7653">
        <w:rPr>
          <w:rFonts w:ascii="Times New Roman" w:hAnsi="Times New Roman" w:cs="Times New Roman"/>
          <w:lang w:val="tr-TR"/>
        </w:rPr>
        <w:t>,</w:t>
      </w:r>
      <w:r w:rsidR="005966FA" w:rsidRPr="008E7653">
        <w:rPr>
          <w:rFonts w:ascii="Times New Roman" w:hAnsi="Times New Roman" w:cs="Times New Roman"/>
          <w:lang w:val="tr-TR"/>
        </w:rPr>
        <w:t xml:space="preserve"> </w:t>
      </w:r>
      <w:r w:rsidR="00240B2E" w:rsidRPr="008E7653">
        <w:rPr>
          <w:rFonts w:ascii="Times New Roman" w:hAnsi="Times New Roman" w:cs="Times New Roman"/>
          <w:lang w:val="tr-TR"/>
        </w:rPr>
        <w:t xml:space="preserve">davanın reddine </w:t>
      </w:r>
      <w:r w:rsidR="00601CEE" w:rsidRPr="008E7653">
        <w:rPr>
          <w:rFonts w:ascii="Times New Roman" w:hAnsi="Times New Roman" w:cs="Times New Roman"/>
          <w:lang w:val="tr-TR"/>
        </w:rPr>
        <w:t>dayanak</w:t>
      </w:r>
      <w:r w:rsidRPr="008E7653">
        <w:rPr>
          <w:rFonts w:ascii="Times New Roman" w:hAnsi="Times New Roman" w:cs="Times New Roman"/>
          <w:lang w:val="tr-TR"/>
        </w:rPr>
        <w:t xml:space="preserve"> </w:t>
      </w:r>
      <w:r w:rsidR="00240B2E" w:rsidRPr="008E7653">
        <w:rPr>
          <w:rFonts w:ascii="Times New Roman" w:hAnsi="Times New Roman" w:cs="Times New Roman"/>
          <w:lang w:val="tr-TR"/>
        </w:rPr>
        <w:t>yapıl</w:t>
      </w:r>
      <w:r w:rsidR="00CF158E" w:rsidRPr="008E7653">
        <w:rPr>
          <w:rFonts w:ascii="Times New Roman" w:hAnsi="Times New Roman" w:cs="Times New Roman"/>
          <w:lang w:val="tr-TR"/>
        </w:rPr>
        <w:t xml:space="preserve">mıştır. Böylece, </w:t>
      </w:r>
      <w:r w:rsidRPr="008E7653">
        <w:rPr>
          <w:rFonts w:ascii="Times New Roman" w:hAnsi="Times New Roman" w:cs="Times New Roman"/>
          <w:lang w:val="tr-TR"/>
        </w:rPr>
        <w:t>din ve vicdan özgürlüğü ihlal edilmiştir.</w:t>
      </w:r>
    </w:p>
    <w:p w14:paraId="13D3BC62" w14:textId="4AE1F8A0" w:rsidR="00BE0AE5" w:rsidRPr="008E7653" w:rsidRDefault="00D14E9D" w:rsidP="00472452">
      <w:pPr>
        <w:pStyle w:val="Heading2"/>
        <w:rPr>
          <w:rFonts w:cs="Times New Roman"/>
          <w:szCs w:val="24"/>
          <w:lang w:val="tr-TR"/>
        </w:rPr>
      </w:pPr>
      <w:bookmarkStart w:id="3" w:name="_Hlk210463562"/>
      <w:r w:rsidRPr="008E7653">
        <w:rPr>
          <w:rFonts w:cs="Times New Roman"/>
          <w:szCs w:val="24"/>
          <w:lang w:val="tr-TR"/>
        </w:rPr>
        <w:t>8</w:t>
      </w:r>
      <w:r w:rsidR="00980771" w:rsidRPr="008E7653">
        <w:rPr>
          <w:rFonts w:cs="Times New Roman"/>
          <w:szCs w:val="24"/>
          <w:lang w:val="tr-TR"/>
        </w:rPr>
        <w:t xml:space="preserve">. </w:t>
      </w:r>
      <w:r w:rsidR="00BE0AE5" w:rsidRPr="008E7653">
        <w:rPr>
          <w:rFonts w:cs="Times New Roman"/>
          <w:szCs w:val="24"/>
          <w:lang w:val="tr-TR"/>
        </w:rPr>
        <w:t>AİHS m.</w:t>
      </w:r>
      <w:r w:rsidR="00980771" w:rsidRPr="008E7653">
        <w:rPr>
          <w:rFonts w:cs="Times New Roman"/>
          <w:szCs w:val="24"/>
          <w:lang w:val="tr-TR"/>
        </w:rPr>
        <w:t>10</w:t>
      </w:r>
      <w:r w:rsidR="00BE0AE5" w:rsidRPr="008E7653">
        <w:rPr>
          <w:rFonts w:cs="Times New Roman"/>
          <w:szCs w:val="24"/>
          <w:lang w:val="tr-TR"/>
        </w:rPr>
        <w:t xml:space="preserve"> – </w:t>
      </w:r>
      <w:r w:rsidR="00980771" w:rsidRPr="008E7653">
        <w:rPr>
          <w:rFonts w:cs="Times New Roman"/>
          <w:szCs w:val="24"/>
          <w:lang w:val="tr-TR"/>
        </w:rPr>
        <w:t>İfade özgürlüğü</w:t>
      </w:r>
      <w:r w:rsidR="00BE0AE5" w:rsidRPr="008E7653">
        <w:rPr>
          <w:rFonts w:cs="Times New Roman"/>
          <w:szCs w:val="24"/>
          <w:lang w:val="tr-TR"/>
        </w:rPr>
        <w:t xml:space="preserve"> ihlal edilmiştir</w:t>
      </w:r>
      <w:r w:rsidR="00980771" w:rsidRPr="008E7653">
        <w:rPr>
          <w:rFonts w:cs="Times New Roman"/>
          <w:szCs w:val="24"/>
          <w:lang w:val="tr-TR"/>
        </w:rPr>
        <w:t>.</w:t>
      </w:r>
    </w:p>
    <w:bookmarkEnd w:id="3"/>
    <w:p w14:paraId="08BF03B6" w14:textId="6CDB54DD" w:rsidR="00980771" w:rsidRPr="008E7653" w:rsidRDefault="00D14E9D" w:rsidP="00B02319">
      <w:pPr>
        <w:spacing w:line="276" w:lineRule="auto"/>
        <w:jc w:val="both"/>
        <w:rPr>
          <w:rFonts w:ascii="Times New Roman" w:hAnsi="Times New Roman" w:cs="Times New Roman"/>
          <w:lang w:val="tr-TR"/>
        </w:rPr>
      </w:pPr>
      <w:r w:rsidRPr="008E7653">
        <w:rPr>
          <w:rFonts w:ascii="Times New Roman" w:hAnsi="Times New Roman" w:cs="Times New Roman"/>
          <w:b/>
          <w:bCs/>
          <w:lang w:val="tr-TR"/>
        </w:rPr>
        <w:t>8</w:t>
      </w:r>
      <w:r w:rsidR="598E5F53" w:rsidRPr="008E7653">
        <w:rPr>
          <w:rFonts w:ascii="Times New Roman" w:hAnsi="Times New Roman" w:cs="Times New Roman"/>
          <w:lang w:val="tr-TR"/>
        </w:rPr>
        <w:t xml:space="preserve">. Yasal nitelikteki </w:t>
      </w:r>
      <w:r w:rsidR="598E5F53" w:rsidRPr="008E7653">
        <w:rPr>
          <w:rFonts w:ascii="Times New Roman" w:hAnsi="Times New Roman" w:cs="Times New Roman"/>
          <w:highlight w:val="yellow"/>
          <w:lang w:val="tr-TR"/>
        </w:rPr>
        <w:t>bazı CD ve kitapların aramalarda bulunmasının, ... Gazetesine/Dergisine abone olmasının, bazı sitelere girilmesinin</w:t>
      </w:r>
      <w:r w:rsidRPr="008E7653">
        <w:rPr>
          <w:rFonts w:ascii="Times New Roman" w:hAnsi="Times New Roman" w:cs="Times New Roman"/>
          <w:lang w:val="tr-TR"/>
        </w:rPr>
        <w:t xml:space="preserve"> </w:t>
      </w:r>
      <w:r w:rsidR="598E5F53" w:rsidRPr="008E7653">
        <w:rPr>
          <w:rFonts w:ascii="Times New Roman" w:hAnsi="Times New Roman" w:cs="Times New Roman"/>
          <w:lang w:val="tr-TR"/>
        </w:rPr>
        <w:t>meslekten çıkarılmaya gerekçe gösterilmesi nedeniyle ifade özgürlüğü ihlal edilmiştir.</w:t>
      </w:r>
    </w:p>
    <w:p w14:paraId="63A3CC6F" w14:textId="677057CD" w:rsidR="00DC4F68" w:rsidRPr="008E7653" w:rsidRDefault="00601CEE" w:rsidP="00472452">
      <w:pPr>
        <w:pStyle w:val="Heading2"/>
        <w:rPr>
          <w:rFonts w:cs="Times New Roman"/>
          <w:szCs w:val="24"/>
          <w:lang w:val="tr-TR"/>
        </w:rPr>
      </w:pPr>
      <w:r w:rsidRPr="008E7653">
        <w:rPr>
          <w:rFonts w:cs="Times New Roman"/>
          <w:szCs w:val="24"/>
          <w:lang w:val="tr-TR"/>
        </w:rPr>
        <w:t>9</w:t>
      </w:r>
      <w:r w:rsidR="00DC4F68" w:rsidRPr="008E7653">
        <w:rPr>
          <w:rFonts w:cs="Times New Roman"/>
          <w:szCs w:val="24"/>
          <w:lang w:val="tr-TR"/>
        </w:rPr>
        <w:t xml:space="preserve">. AİHS m.11 – Dernek kurma </w:t>
      </w:r>
      <w:r w:rsidR="005545C6" w:rsidRPr="008E7653">
        <w:rPr>
          <w:rFonts w:cs="Times New Roman"/>
          <w:szCs w:val="24"/>
          <w:lang w:val="tr-TR"/>
        </w:rPr>
        <w:t>ve örgütlenme</w:t>
      </w:r>
      <w:r w:rsidR="00DC4F68" w:rsidRPr="008E7653">
        <w:rPr>
          <w:rFonts w:cs="Times New Roman"/>
          <w:szCs w:val="24"/>
          <w:lang w:val="tr-TR"/>
        </w:rPr>
        <w:t xml:space="preserve"> özgürlüğü ihlal edilmiştir.</w:t>
      </w:r>
    </w:p>
    <w:p w14:paraId="441CD6D3" w14:textId="3277E781" w:rsidR="79B0DB23" w:rsidRPr="008E7653" w:rsidRDefault="79B0DB23" w:rsidP="00B02319">
      <w:pPr>
        <w:spacing w:line="276" w:lineRule="auto"/>
        <w:jc w:val="both"/>
        <w:rPr>
          <w:rFonts w:ascii="Times New Roman" w:hAnsi="Times New Roman" w:cs="Times New Roman"/>
          <w:lang w:val="tr-TR"/>
        </w:rPr>
      </w:pPr>
      <w:r w:rsidRPr="008E7653">
        <w:rPr>
          <w:rFonts w:ascii="Times New Roman" w:hAnsi="Times New Roman" w:cs="Times New Roman"/>
          <w:b/>
          <w:bCs/>
          <w:lang w:val="tr-TR"/>
        </w:rPr>
        <w:t>9</w:t>
      </w:r>
      <w:r w:rsidRPr="008E7653">
        <w:rPr>
          <w:rFonts w:ascii="Times New Roman" w:hAnsi="Times New Roman" w:cs="Times New Roman"/>
          <w:lang w:val="tr-TR"/>
        </w:rPr>
        <w:t xml:space="preserve">. Başvurucunun yasalara uygun şekilde kurulan ve 15 Temmuz sonrası kapatılana kadar faaliyetlerine bu çerçevede devam eden </w:t>
      </w:r>
      <w:r w:rsidRPr="008E7653">
        <w:rPr>
          <w:rFonts w:ascii="Times New Roman" w:hAnsi="Times New Roman" w:cs="Times New Roman"/>
          <w:highlight w:val="yellow"/>
          <w:lang w:val="tr-TR"/>
        </w:rPr>
        <w:t>… Derneğine/Sendikasına üye olması, bağış yapması, barışçıl bir gösteriye katılması</w:t>
      </w:r>
      <w:r w:rsidRPr="008E7653">
        <w:rPr>
          <w:rFonts w:ascii="Times New Roman" w:hAnsi="Times New Roman" w:cs="Times New Roman"/>
          <w:lang w:val="tr-TR"/>
        </w:rPr>
        <w:t>, makul hiçbir gerekçe gösterilmeksizin, davanın reddine dayanak yapılmıştır. Böylece, örgütlenme özgürlüğü ihlal edilmiştir.</w:t>
      </w:r>
    </w:p>
    <w:p w14:paraId="64EF2D80" w14:textId="3D1F24C2" w:rsidR="00D64011" w:rsidRPr="008E7653" w:rsidRDefault="00601CEE" w:rsidP="00472452">
      <w:pPr>
        <w:pStyle w:val="Heading2"/>
        <w:rPr>
          <w:rFonts w:cs="Times New Roman"/>
          <w:szCs w:val="24"/>
          <w:lang w:val="tr-TR"/>
        </w:rPr>
      </w:pPr>
      <w:r w:rsidRPr="008E7653">
        <w:rPr>
          <w:rFonts w:cs="Times New Roman"/>
          <w:szCs w:val="24"/>
          <w:lang w:val="tr-TR"/>
        </w:rPr>
        <w:t>10</w:t>
      </w:r>
      <w:r w:rsidR="00E01B7C" w:rsidRPr="008E7653">
        <w:rPr>
          <w:rFonts w:cs="Times New Roman"/>
          <w:szCs w:val="24"/>
          <w:lang w:val="tr-TR"/>
        </w:rPr>
        <w:t xml:space="preserve">. </w:t>
      </w:r>
      <w:r w:rsidR="00D64011" w:rsidRPr="008E7653">
        <w:rPr>
          <w:rFonts w:cs="Times New Roman"/>
          <w:szCs w:val="24"/>
          <w:lang w:val="tr-TR"/>
        </w:rPr>
        <w:t>AİHS m 13 – Etkili başvuru yolu hakki ihlal edilmiştir</w:t>
      </w:r>
      <w:r w:rsidR="00980771" w:rsidRPr="008E7653">
        <w:rPr>
          <w:rFonts w:cs="Times New Roman"/>
          <w:szCs w:val="24"/>
          <w:lang w:val="tr-TR"/>
        </w:rPr>
        <w:t>.</w:t>
      </w:r>
    </w:p>
    <w:p w14:paraId="6C9EE94F" w14:textId="79C9E3D2" w:rsidR="00005EE9" w:rsidRPr="008E7653" w:rsidRDefault="25D041D0" w:rsidP="25D041D0">
      <w:pPr>
        <w:spacing w:line="276" w:lineRule="auto"/>
        <w:jc w:val="both"/>
        <w:rPr>
          <w:rFonts w:ascii="Times New Roman" w:hAnsi="Times New Roman" w:cs="Times New Roman"/>
          <w:lang w:val="tr-TR"/>
        </w:rPr>
      </w:pPr>
      <w:r w:rsidRPr="008E7653">
        <w:rPr>
          <w:rFonts w:ascii="Times New Roman" w:hAnsi="Times New Roman" w:cs="Times New Roman"/>
          <w:b/>
          <w:bCs/>
          <w:lang w:val="tr-TR"/>
        </w:rPr>
        <w:t>10</w:t>
      </w:r>
      <w:r w:rsidRPr="008E7653">
        <w:rPr>
          <w:rFonts w:ascii="Times New Roman" w:hAnsi="Times New Roman" w:cs="Times New Roman"/>
          <w:lang w:val="tr-TR"/>
        </w:rPr>
        <w:t xml:space="preserve">. KHK’larla tesis edilen işlemler hakkında yapılan başvuruları incelemek üzere kurulan OHAL Komisyonu, üyelerinin atanma biçimi ve yürütmeyle bağı nedeniyle bağımsızlık ve tarafsızlık güvencesinden yoksundur. Bu eksiklik, Komisyon kararlarına karşı başvurulan idari yargı organlarınca da giderilmemiştir. </w:t>
      </w:r>
      <w:r w:rsidRPr="008E7653">
        <w:rPr>
          <w:rFonts w:ascii="Times New Roman" w:eastAsia="Times New Roman" w:hAnsi="Times New Roman" w:cs="Times New Roman"/>
          <w:lang w:val="tr-TR"/>
        </w:rPr>
        <w:t xml:space="preserve">KHK işlemlerine karşı doğrudan yargı yolu kapalı olup, yalnızca yürütmenin kontrolündeki bu Komisyon aracılığıyla dolaylı başvuru mümkündür. Komisyon savunma hakkı, dosyaya erişim ve gerekçeli karar gibi </w:t>
      </w:r>
      <w:r w:rsidR="00697751" w:rsidRPr="008E7653">
        <w:rPr>
          <w:rFonts w:ascii="Times New Roman" w:eastAsia="Times New Roman" w:hAnsi="Times New Roman" w:cs="Times New Roman"/>
          <w:lang w:val="tr-TR"/>
        </w:rPr>
        <w:t>usulü</w:t>
      </w:r>
      <w:r w:rsidRPr="008E7653">
        <w:rPr>
          <w:rFonts w:ascii="Times New Roman" w:eastAsia="Times New Roman" w:hAnsi="Times New Roman" w:cs="Times New Roman"/>
          <w:lang w:val="tr-TR"/>
        </w:rPr>
        <w:t xml:space="preserve"> güvencelerden yoksundur</w:t>
      </w:r>
      <w:r w:rsidR="00697751" w:rsidRPr="008E7653">
        <w:rPr>
          <w:rFonts w:ascii="Times New Roman" w:eastAsia="Times New Roman" w:hAnsi="Times New Roman" w:cs="Times New Roman"/>
          <w:lang w:val="tr-TR"/>
        </w:rPr>
        <w:t>.</w:t>
      </w:r>
      <w:r w:rsidRPr="008E7653">
        <w:rPr>
          <w:rFonts w:ascii="Times New Roman" w:eastAsia="Times New Roman" w:hAnsi="Times New Roman" w:cs="Times New Roman"/>
          <w:lang w:val="tr-TR"/>
        </w:rPr>
        <w:t xml:space="preserve"> </w:t>
      </w:r>
      <w:r w:rsidR="00697751" w:rsidRPr="008E7653">
        <w:rPr>
          <w:rFonts w:ascii="Times New Roman" w:eastAsia="Times New Roman" w:hAnsi="Times New Roman" w:cs="Times New Roman"/>
          <w:lang w:val="tr-TR"/>
        </w:rPr>
        <w:t>B</w:t>
      </w:r>
      <w:r w:rsidRPr="008E7653">
        <w:rPr>
          <w:rFonts w:ascii="Times New Roman" w:eastAsia="Times New Roman" w:hAnsi="Times New Roman" w:cs="Times New Roman"/>
          <w:lang w:val="tr-TR"/>
        </w:rPr>
        <w:t>u durum</w:t>
      </w:r>
      <w:r w:rsidR="00697751" w:rsidRPr="008E7653">
        <w:rPr>
          <w:rFonts w:ascii="Times New Roman" w:eastAsia="Times New Roman" w:hAnsi="Times New Roman" w:cs="Times New Roman"/>
          <w:lang w:val="tr-TR"/>
        </w:rPr>
        <w:t>,</w:t>
      </w:r>
      <w:r w:rsidRPr="008E7653">
        <w:rPr>
          <w:rFonts w:ascii="Times New Roman" w:eastAsia="Times New Roman" w:hAnsi="Times New Roman" w:cs="Times New Roman"/>
          <w:lang w:val="tr-TR"/>
        </w:rPr>
        <w:t xml:space="preserve"> sonrasında yapılacak tüm yargısal denetimi de etkisiz hale getirmiştir. Bu eksiklik, Komisyon kararlarına karşı başvurulan dosya ü</w:t>
      </w:r>
      <w:r w:rsidR="00697751" w:rsidRPr="008E7653">
        <w:rPr>
          <w:rFonts w:ascii="Times New Roman" w:eastAsia="Times New Roman" w:hAnsi="Times New Roman" w:cs="Times New Roman"/>
          <w:lang w:val="tr-TR"/>
        </w:rPr>
        <w:t>z</w:t>
      </w:r>
      <w:r w:rsidRPr="008E7653">
        <w:rPr>
          <w:rFonts w:ascii="Times New Roman" w:eastAsia="Times New Roman" w:hAnsi="Times New Roman" w:cs="Times New Roman"/>
          <w:lang w:val="tr-TR"/>
        </w:rPr>
        <w:t>er</w:t>
      </w:r>
      <w:r w:rsidR="00697751" w:rsidRPr="008E7653">
        <w:rPr>
          <w:rFonts w:ascii="Times New Roman" w:eastAsia="Times New Roman" w:hAnsi="Times New Roman" w:cs="Times New Roman"/>
          <w:lang w:val="tr-TR"/>
        </w:rPr>
        <w:t>i</w:t>
      </w:r>
      <w:r w:rsidRPr="008E7653">
        <w:rPr>
          <w:rFonts w:ascii="Times New Roman" w:eastAsia="Times New Roman" w:hAnsi="Times New Roman" w:cs="Times New Roman"/>
          <w:lang w:val="tr-TR"/>
        </w:rPr>
        <w:t xml:space="preserve">nden inceleme yapan idari yargı organlarınca da giderilmemiştir. </w:t>
      </w:r>
      <w:r w:rsidRPr="008E7653">
        <w:rPr>
          <w:rFonts w:ascii="Times New Roman" w:hAnsi="Times New Roman" w:cs="Times New Roman"/>
          <w:lang w:val="tr-TR"/>
        </w:rPr>
        <w:t>Zira 15 Temmuz sonrasında, HS(Y)</w:t>
      </w:r>
      <w:proofErr w:type="spellStart"/>
      <w:r w:rsidRPr="008E7653">
        <w:rPr>
          <w:rFonts w:ascii="Times New Roman" w:hAnsi="Times New Roman" w:cs="Times New Roman"/>
          <w:lang w:val="tr-TR"/>
        </w:rPr>
        <w:t>K’nın</w:t>
      </w:r>
      <w:proofErr w:type="spellEnd"/>
      <w:r w:rsidRPr="008E7653">
        <w:rPr>
          <w:rFonts w:ascii="Times New Roman" w:hAnsi="Times New Roman" w:cs="Times New Roman"/>
          <w:lang w:val="tr-TR"/>
        </w:rPr>
        <w:t xml:space="preserve"> yürütmenin etkisi altına girmesiyle </w:t>
      </w:r>
      <w:r w:rsidRPr="008E7653">
        <w:rPr>
          <w:rFonts w:ascii="Times New Roman" w:hAnsi="Times New Roman" w:cs="Times New Roman"/>
          <w:lang w:val="tr-TR"/>
        </w:rPr>
        <w:lastRenderedPageBreak/>
        <w:t>idari yargı mercileri iktidara yakın hâkimlerle yeniden şekillendirilmiş, hâkimler ihraç veya soruşturma tehdidi altında bırakılmıştır. Bu koşullar altında yargısal denetim, etkili ve bağımsız bir inceleme işlevi görememiştir. AYM de başvuruyu yıllarca bekletmiş; somut, bireyselleştirilmiş bir değerlendirme yapmadan, şablon</w:t>
      </w:r>
      <w:r w:rsidR="00FD3915">
        <w:rPr>
          <w:rFonts w:ascii="Times New Roman" w:hAnsi="Times New Roman" w:cs="Times New Roman"/>
          <w:lang w:val="tr-TR"/>
        </w:rPr>
        <w:t>,</w:t>
      </w:r>
      <w:r w:rsidRPr="008E7653">
        <w:rPr>
          <w:rFonts w:ascii="Times New Roman" w:hAnsi="Times New Roman" w:cs="Times New Roman"/>
          <w:lang w:val="tr-TR"/>
        </w:rPr>
        <w:t xml:space="preserve"> gerekçesiz </w:t>
      </w:r>
      <w:r w:rsidR="00FD3915">
        <w:rPr>
          <w:rFonts w:ascii="Times New Roman" w:hAnsi="Times New Roman" w:cs="Times New Roman"/>
          <w:lang w:val="tr-TR"/>
        </w:rPr>
        <w:t xml:space="preserve">ve AİHM içtihatlarına aykırı </w:t>
      </w:r>
      <w:r w:rsidRPr="008E7653">
        <w:rPr>
          <w:rFonts w:ascii="Times New Roman" w:hAnsi="Times New Roman" w:cs="Times New Roman"/>
          <w:lang w:val="tr-TR"/>
        </w:rPr>
        <w:t>bir kararla yalnızca m.15 bağlamında yüzeysel inceleme yapmış, adil yargılanma ve diğer şikâyetleri esastan incelememiştir.</w:t>
      </w:r>
    </w:p>
    <w:p w14:paraId="000F2CE3" w14:textId="594FC9FA" w:rsidR="2ADC2137" w:rsidRPr="008E7653" w:rsidRDefault="00BD0878" w:rsidP="00472452">
      <w:pPr>
        <w:pStyle w:val="Heading2"/>
        <w:rPr>
          <w:rFonts w:cs="Times New Roman"/>
          <w:szCs w:val="24"/>
          <w:lang w:val="tr-TR"/>
        </w:rPr>
      </w:pPr>
      <w:r w:rsidRPr="008E7653">
        <w:rPr>
          <w:rFonts w:cs="Times New Roman"/>
          <w:szCs w:val="24"/>
          <w:lang w:val="tr-TR"/>
        </w:rPr>
        <w:t>1</w:t>
      </w:r>
      <w:r w:rsidR="00154E94" w:rsidRPr="008E7653">
        <w:rPr>
          <w:rFonts w:cs="Times New Roman"/>
          <w:szCs w:val="24"/>
          <w:lang w:val="tr-TR"/>
        </w:rPr>
        <w:t>1</w:t>
      </w:r>
      <w:r w:rsidR="00E01B7C" w:rsidRPr="008E7653">
        <w:rPr>
          <w:rFonts w:cs="Times New Roman"/>
          <w:szCs w:val="24"/>
          <w:lang w:val="tr-TR"/>
        </w:rPr>
        <w:t xml:space="preserve">. </w:t>
      </w:r>
      <w:r w:rsidR="1A9E21C1" w:rsidRPr="008E7653">
        <w:rPr>
          <w:rFonts w:cs="Times New Roman"/>
          <w:szCs w:val="24"/>
          <w:lang w:val="tr-TR"/>
        </w:rPr>
        <w:t>AİHS m.14, m.18 ve m.15 – Ayrımcılı</w:t>
      </w:r>
      <w:r w:rsidR="003270F2" w:rsidRPr="008E7653">
        <w:rPr>
          <w:rFonts w:cs="Times New Roman"/>
          <w:szCs w:val="24"/>
          <w:lang w:val="tr-TR"/>
        </w:rPr>
        <w:t>k</w:t>
      </w:r>
      <w:r w:rsidR="1A9E21C1" w:rsidRPr="008E7653">
        <w:rPr>
          <w:rFonts w:cs="Times New Roman"/>
          <w:szCs w:val="24"/>
          <w:lang w:val="tr-TR"/>
        </w:rPr>
        <w:t xml:space="preserve">, </w:t>
      </w:r>
      <w:r w:rsidR="003270F2" w:rsidRPr="008E7653">
        <w:rPr>
          <w:rFonts w:cs="Times New Roman"/>
          <w:szCs w:val="24"/>
          <w:lang w:val="tr-TR"/>
        </w:rPr>
        <w:t>h</w:t>
      </w:r>
      <w:r w:rsidR="1A9E21C1" w:rsidRPr="008E7653">
        <w:rPr>
          <w:rFonts w:cs="Times New Roman"/>
          <w:szCs w:val="24"/>
          <w:lang w:val="tr-TR"/>
        </w:rPr>
        <w:t xml:space="preserve">akların </w:t>
      </w:r>
      <w:r w:rsidR="003270F2" w:rsidRPr="008E7653">
        <w:rPr>
          <w:rFonts w:cs="Times New Roman"/>
          <w:szCs w:val="24"/>
          <w:lang w:val="tr-TR"/>
        </w:rPr>
        <w:t>a</w:t>
      </w:r>
      <w:r w:rsidR="1A9E21C1" w:rsidRPr="008E7653">
        <w:rPr>
          <w:rFonts w:cs="Times New Roman"/>
          <w:szCs w:val="24"/>
          <w:lang w:val="tr-TR"/>
        </w:rPr>
        <w:t xml:space="preserve">macı </w:t>
      </w:r>
      <w:r w:rsidR="003270F2" w:rsidRPr="008E7653">
        <w:rPr>
          <w:rFonts w:cs="Times New Roman"/>
          <w:szCs w:val="24"/>
          <w:lang w:val="tr-TR"/>
        </w:rPr>
        <w:t>d</w:t>
      </w:r>
      <w:r w:rsidR="1A9E21C1" w:rsidRPr="008E7653">
        <w:rPr>
          <w:rFonts w:cs="Times New Roman"/>
          <w:szCs w:val="24"/>
          <w:lang w:val="tr-TR"/>
        </w:rPr>
        <w:t xml:space="preserve">ışında </w:t>
      </w:r>
      <w:r w:rsidR="003270F2" w:rsidRPr="008E7653">
        <w:rPr>
          <w:rFonts w:cs="Times New Roman"/>
          <w:szCs w:val="24"/>
          <w:lang w:val="tr-TR"/>
        </w:rPr>
        <w:t>s</w:t>
      </w:r>
      <w:r w:rsidR="1A9E21C1" w:rsidRPr="008E7653">
        <w:rPr>
          <w:rFonts w:cs="Times New Roman"/>
          <w:szCs w:val="24"/>
          <w:lang w:val="tr-TR"/>
        </w:rPr>
        <w:t xml:space="preserve">ınırlandırılması ve </w:t>
      </w:r>
      <w:r w:rsidR="003270F2" w:rsidRPr="008E7653">
        <w:rPr>
          <w:rFonts w:cs="Times New Roman"/>
          <w:szCs w:val="24"/>
          <w:lang w:val="tr-TR"/>
        </w:rPr>
        <w:t>o</w:t>
      </w:r>
      <w:r w:rsidR="1A9E21C1" w:rsidRPr="008E7653">
        <w:rPr>
          <w:rFonts w:cs="Times New Roman"/>
          <w:szCs w:val="24"/>
          <w:lang w:val="tr-TR"/>
        </w:rPr>
        <w:t xml:space="preserve">lağanüstü </w:t>
      </w:r>
      <w:r w:rsidR="003270F2" w:rsidRPr="008E7653">
        <w:rPr>
          <w:rFonts w:cs="Times New Roman"/>
          <w:szCs w:val="24"/>
          <w:lang w:val="tr-TR"/>
        </w:rPr>
        <w:t>h</w:t>
      </w:r>
      <w:r w:rsidR="1A9E21C1" w:rsidRPr="008E7653">
        <w:rPr>
          <w:rFonts w:cs="Times New Roman"/>
          <w:szCs w:val="24"/>
          <w:lang w:val="tr-TR"/>
        </w:rPr>
        <w:t>âl</w:t>
      </w:r>
      <w:r w:rsidR="00F31CC2" w:rsidRPr="008E7653">
        <w:rPr>
          <w:rFonts w:cs="Times New Roman"/>
          <w:szCs w:val="24"/>
          <w:lang w:val="tr-TR"/>
        </w:rPr>
        <w:t xml:space="preserve"> nedeniyle ilan edilen </w:t>
      </w:r>
      <w:r w:rsidR="003270F2" w:rsidRPr="008E7653">
        <w:rPr>
          <w:rFonts w:cs="Times New Roman"/>
          <w:szCs w:val="24"/>
          <w:lang w:val="tr-TR"/>
        </w:rPr>
        <w:t>d</w:t>
      </w:r>
      <w:r w:rsidR="1A9E21C1" w:rsidRPr="008E7653">
        <w:rPr>
          <w:rFonts w:cs="Times New Roman"/>
          <w:szCs w:val="24"/>
          <w:lang w:val="tr-TR"/>
        </w:rPr>
        <w:t xml:space="preserve">erogasyonun </w:t>
      </w:r>
      <w:r w:rsidR="003270F2" w:rsidRPr="008E7653">
        <w:rPr>
          <w:rFonts w:cs="Times New Roman"/>
          <w:szCs w:val="24"/>
          <w:lang w:val="tr-TR"/>
        </w:rPr>
        <w:t>k</w:t>
      </w:r>
      <w:r w:rsidR="1A9E21C1" w:rsidRPr="008E7653">
        <w:rPr>
          <w:rFonts w:cs="Times New Roman"/>
          <w:szCs w:val="24"/>
          <w:lang w:val="tr-TR"/>
        </w:rPr>
        <w:t xml:space="preserve">ötüye </w:t>
      </w:r>
      <w:r w:rsidR="003270F2" w:rsidRPr="008E7653">
        <w:rPr>
          <w:rFonts w:cs="Times New Roman"/>
          <w:szCs w:val="24"/>
          <w:lang w:val="tr-TR"/>
        </w:rPr>
        <w:t>k</w:t>
      </w:r>
      <w:r w:rsidR="1A9E21C1" w:rsidRPr="008E7653">
        <w:rPr>
          <w:rFonts w:cs="Times New Roman"/>
          <w:szCs w:val="24"/>
          <w:lang w:val="tr-TR"/>
        </w:rPr>
        <w:t>ullanılması</w:t>
      </w:r>
      <w:r w:rsidR="00F31CC2" w:rsidRPr="008E7653">
        <w:rPr>
          <w:rFonts w:cs="Times New Roman"/>
          <w:szCs w:val="24"/>
          <w:lang w:val="tr-TR"/>
        </w:rPr>
        <w:t xml:space="preserve"> yasağı ihlal edilmiştir.</w:t>
      </w:r>
    </w:p>
    <w:p w14:paraId="6E508AB8" w14:textId="0F99436F" w:rsidR="00573A36" w:rsidRPr="008E7653" w:rsidRDefault="25D041D0" w:rsidP="00B02319">
      <w:pPr>
        <w:spacing w:line="276" w:lineRule="auto"/>
        <w:jc w:val="both"/>
        <w:rPr>
          <w:rFonts w:ascii="Times New Roman" w:hAnsi="Times New Roman" w:cs="Times New Roman"/>
          <w:lang w:val="tr-TR"/>
        </w:rPr>
      </w:pPr>
      <w:r w:rsidRPr="008E7653">
        <w:rPr>
          <w:rFonts w:ascii="Times New Roman" w:eastAsia="Times New Roman" w:hAnsi="Times New Roman" w:cs="Times New Roman"/>
          <w:b/>
          <w:bCs/>
          <w:lang w:val="tr-TR"/>
        </w:rPr>
        <w:t>11</w:t>
      </w:r>
      <w:r w:rsidRPr="008E7653">
        <w:rPr>
          <w:rFonts w:ascii="Times New Roman" w:eastAsia="Times New Roman" w:hAnsi="Times New Roman" w:cs="Times New Roman"/>
          <w:lang w:val="tr-TR"/>
        </w:rPr>
        <w:t xml:space="preserve">. </w:t>
      </w:r>
      <w:r w:rsidRPr="008E7653">
        <w:rPr>
          <w:rFonts w:ascii="Times New Roman" w:hAnsi="Times New Roman" w:cs="Times New Roman"/>
          <w:lang w:val="tr-TR"/>
        </w:rPr>
        <w:t xml:space="preserve">Başvurucu, sosyal ilişkileri nedeniyle fişlenip ihraç edilmiştir. İktidarla yakın ilişki içinde olup diğer dinî yapılarla bağlantılı veya daha önce Gülen Cemaatiyle sıkı ilişki içinde olduğu bilinen kişiler görevde tutulurken başvurucu bu cemaatle irtibatlı sayılarak tasfiye edilmiştir. Başvurucunun kamudan ihracını gerektirecek hiçbir gerekçe gösterilmemiş, bireyselleştirilmiş delil sunulmamış; önlemler fiilen muhalif kamu görevlilerini tasfiyeye, askeri ve sivil bürokrasiyi kontrol altına almaya yönelmiştir. Geçici, bireyselleştirilmiş ve daha az müdahaleci önlemler mümkünken meslekten çıkarma OHAL sonrasını da aşan ömür boyu ağır etkiler doğurmuştur. Karar sürecinde asgari usul güvencelerine riayet edilmemiştir. Başvurucunun isminin </w:t>
      </w:r>
      <w:proofErr w:type="spellStart"/>
      <w:r w:rsidRPr="008E7653">
        <w:rPr>
          <w:rFonts w:ascii="Times New Roman" w:hAnsi="Times New Roman" w:cs="Times New Roman"/>
          <w:lang w:val="tr-TR"/>
        </w:rPr>
        <w:t>RG’de</w:t>
      </w:r>
      <w:proofErr w:type="spellEnd"/>
      <w:r w:rsidRPr="008E7653">
        <w:rPr>
          <w:rFonts w:ascii="Times New Roman" w:hAnsi="Times New Roman" w:cs="Times New Roman"/>
          <w:lang w:val="tr-TR"/>
        </w:rPr>
        <w:t xml:space="preserve"> ilanı zorunlu olmayıp damgalayıcı niteliktedir. Müdahaleler olağanüstü halin sebebini teşkil eden darbe teşebbüsünden kopmuş ve olağanüstü hâlde dahi “durumun gerektirmesi” ölçütünü karşılamamıştır.</w:t>
      </w:r>
    </w:p>
    <w:p w14:paraId="5719E414" w14:textId="53A5C465" w:rsidR="00D64011" w:rsidRPr="008E7653" w:rsidRDefault="00BD0878" w:rsidP="00472452">
      <w:pPr>
        <w:pStyle w:val="Heading2"/>
        <w:rPr>
          <w:rFonts w:cs="Times New Roman"/>
          <w:szCs w:val="24"/>
          <w:lang w:val="tr-TR"/>
        </w:rPr>
      </w:pPr>
      <w:r w:rsidRPr="008E7653">
        <w:rPr>
          <w:rFonts w:cs="Times New Roman"/>
          <w:szCs w:val="24"/>
          <w:lang w:val="tr-TR"/>
        </w:rPr>
        <w:t>1</w:t>
      </w:r>
      <w:r w:rsidR="00154E94" w:rsidRPr="008E7653">
        <w:rPr>
          <w:rFonts w:cs="Times New Roman"/>
          <w:szCs w:val="24"/>
          <w:lang w:val="tr-TR"/>
        </w:rPr>
        <w:t>2</w:t>
      </w:r>
      <w:r w:rsidR="00E01B7C" w:rsidRPr="008E7653">
        <w:rPr>
          <w:rFonts w:cs="Times New Roman"/>
          <w:szCs w:val="24"/>
          <w:lang w:val="tr-TR"/>
        </w:rPr>
        <w:t xml:space="preserve">. </w:t>
      </w:r>
      <w:r w:rsidR="00D64011" w:rsidRPr="008E7653">
        <w:rPr>
          <w:rFonts w:cs="Times New Roman"/>
          <w:szCs w:val="24"/>
          <w:lang w:val="tr-TR"/>
        </w:rPr>
        <w:t xml:space="preserve">AİHS'ne Ek 1 </w:t>
      </w:r>
      <w:proofErr w:type="spellStart"/>
      <w:r w:rsidR="00D64011" w:rsidRPr="008E7653">
        <w:rPr>
          <w:rFonts w:cs="Times New Roman"/>
          <w:szCs w:val="24"/>
          <w:lang w:val="tr-TR"/>
        </w:rPr>
        <w:t>No'lu</w:t>
      </w:r>
      <w:proofErr w:type="spellEnd"/>
      <w:r w:rsidR="00D64011" w:rsidRPr="008E7653">
        <w:rPr>
          <w:rFonts w:cs="Times New Roman"/>
          <w:szCs w:val="24"/>
          <w:lang w:val="tr-TR"/>
        </w:rPr>
        <w:t xml:space="preserve"> Protokol m. 1- Mülkiyet hakkı ihlal edilmiştir.</w:t>
      </w:r>
    </w:p>
    <w:p w14:paraId="09CE13EB" w14:textId="43D0890E" w:rsidR="009B04C7" w:rsidRPr="008E7653" w:rsidRDefault="00BD0878" w:rsidP="00B02319">
      <w:pPr>
        <w:spacing w:line="276" w:lineRule="auto"/>
        <w:jc w:val="both"/>
        <w:rPr>
          <w:rFonts w:ascii="Times New Roman" w:eastAsia="Times New Roman" w:hAnsi="Times New Roman" w:cs="Times New Roman"/>
          <w:lang w:val="tr-TR"/>
        </w:rPr>
      </w:pPr>
      <w:r w:rsidRPr="008E7653">
        <w:rPr>
          <w:rFonts w:ascii="Times New Roman" w:eastAsia="Times New Roman" w:hAnsi="Times New Roman" w:cs="Times New Roman"/>
          <w:b/>
          <w:bCs/>
          <w:lang w:val="tr-TR"/>
        </w:rPr>
        <w:t>1</w:t>
      </w:r>
      <w:r w:rsidR="00154E94" w:rsidRPr="008E7653">
        <w:rPr>
          <w:rFonts w:ascii="Times New Roman" w:eastAsia="Times New Roman" w:hAnsi="Times New Roman" w:cs="Times New Roman"/>
          <w:b/>
          <w:bCs/>
          <w:lang w:val="tr-TR"/>
        </w:rPr>
        <w:t>2</w:t>
      </w:r>
      <w:r w:rsidR="00C8594C" w:rsidRPr="008E7653">
        <w:rPr>
          <w:rFonts w:ascii="Times New Roman" w:eastAsia="Times New Roman" w:hAnsi="Times New Roman" w:cs="Times New Roman"/>
          <w:lang w:val="tr-TR"/>
        </w:rPr>
        <w:t xml:space="preserve">. </w:t>
      </w:r>
      <w:r w:rsidR="00D64011" w:rsidRPr="008E7653">
        <w:rPr>
          <w:rFonts w:ascii="Times New Roman" w:eastAsia="Times New Roman" w:hAnsi="Times New Roman" w:cs="Times New Roman"/>
          <w:lang w:val="tr-TR"/>
        </w:rPr>
        <w:t xml:space="preserve">Başvurucu, Anayasal </w:t>
      </w:r>
      <w:r w:rsidR="009D07EC" w:rsidRPr="008E7653">
        <w:rPr>
          <w:rFonts w:ascii="Times New Roman" w:eastAsia="Times New Roman" w:hAnsi="Times New Roman" w:cs="Times New Roman"/>
          <w:lang w:val="tr-TR"/>
        </w:rPr>
        <w:t>ve yasal güvencelere</w:t>
      </w:r>
      <w:r w:rsidR="00D64011" w:rsidRPr="008E7653">
        <w:rPr>
          <w:rFonts w:ascii="Times New Roman" w:eastAsia="Times New Roman" w:hAnsi="Times New Roman" w:cs="Times New Roman"/>
          <w:lang w:val="tr-TR"/>
        </w:rPr>
        <w:t xml:space="preserve"> aykırı </w:t>
      </w:r>
      <w:r w:rsidR="009D07EC" w:rsidRPr="008E7653">
        <w:rPr>
          <w:rFonts w:ascii="Times New Roman" w:eastAsia="Times New Roman" w:hAnsi="Times New Roman" w:cs="Times New Roman"/>
          <w:lang w:val="tr-TR"/>
        </w:rPr>
        <w:t>şekilde</w:t>
      </w:r>
      <w:r w:rsidR="00D64011" w:rsidRPr="008E7653">
        <w:rPr>
          <w:rFonts w:ascii="Times New Roman" w:eastAsia="Times New Roman" w:hAnsi="Times New Roman" w:cs="Times New Roman"/>
          <w:lang w:val="tr-TR"/>
        </w:rPr>
        <w:t xml:space="preserve"> ömür boyu kamu görevinden çıkarılıp benzer meslekleri yapmaktan hukuken ve fiilen yasaklanarak, meşru beklenti kapsamında mülkiyet koruması altında bulunan tüm mali ve sosyal hakları ile emeklilikten kanuni temeli olmaksızın, usulü güvencelerden yoksun ve orantısız biçimde mahrum bırakılmış; mülkiyet hakk</w:t>
      </w:r>
      <w:r w:rsidR="00810B58" w:rsidRPr="008E7653">
        <w:rPr>
          <w:rFonts w:ascii="Times New Roman" w:eastAsia="Times New Roman" w:hAnsi="Times New Roman" w:cs="Times New Roman"/>
          <w:lang w:val="tr-TR"/>
        </w:rPr>
        <w:t>ı</w:t>
      </w:r>
      <w:r w:rsidR="00D64011" w:rsidRPr="008E7653">
        <w:rPr>
          <w:rFonts w:ascii="Times New Roman" w:eastAsia="Times New Roman" w:hAnsi="Times New Roman" w:cs="Times New Roman"/>
          <w:lang w:val="tr-TR"/>
        </w:rPr>
        <w:t xml:space="preserve"> ihlal </w:t>
      </w:r>
      <w:proofErr w:type="gramStart"/>
      <w:r w:rsidR="00D64011" w:rsidRPr="008E7653">
        <w:rPr>
          <w:rFonts w:ascii="Times New Roman" w:eastAsia="Times New Roman" w:hAnsi="Times New Roman" w:cs="Times New Roman"/>
          <w:lang w:val="tr-TR"/>
        </w:rPr>
        <w:t>edilmiştir</w:t>
      </w:r>
      <w:r w:rsidR="006704B9" w:rsidRPr="008E7653">
        <w:rPr>
          <w:rFonts w:ascii="Times New Roman" w:eastAsia="Times New Roman" w:hAnsi="Times New Roman" w:cs="Times New Roman"/>
          <w:lang w:val="tr-TR"/>
        </w:rPr>
        <w:t>(</w:t>
      </w:r>
      <w:proofErr w:type="gramEnd"/>
      <w:r w:rsidR="006704B9" w:rsidRPr="008E7653">
        <w:rPr>
          <w:rFonts w:ascii="Times New Roman" w:eastAsia="Times New Roman" w:hAnsi="Times New Roman" w:cs="Times New Roman"/>
          <w:b/>
          <w:bCs/>
          <w:highlight w:val="yellow"/>
          <w:lang w:val="tr-TR"/>
        </w:rPr>
        <w:t xml:space="preserve">Ek </w:t>
      </w:r>
      <w:proofErr w:type="spellStart"/>
      <w:proofErr w:type="gramStart"/>
      <w:r w:rsidRPr="008E7653">
        <w:rPr>
          <w:rFonts w:ascii="Times New Roman" w:eastAsia="Times New Roman" w:hAnsi="Times New Roman" w:cs="Times New Roman"/>
          <w:b/>
          <w:bCs/>
          <w:highlight w:val="yellow"/>
          <w:lang w:val="tr-TR"/>
        </w:rPr>
        <w:t>X</w:t>
      </w:r>
      <w:r w:rsidR="006704B9" w:rsidRPr="008E7653">
        <w:rPr>
          <w:rFonts w:ascii="Times New Roman" w:eastAsia="Times New Roman" w:hAnsi="Times New Roman" w:cs="Times New Roman"/>
          <w:lang w:val="tr-TR"/>
        </w:rPr>
        <w:t>,</w:t>
      </w:r>
      <w:r w:rsidR="006704B9" w:rsidRPr="008E7653">
        <w:rPr>
          <w:rFonts w:ascii="Times New Roman" w:eastAsia="Times New Roman" w:hAnsi="Times New Roman" w:cs="Times New Roman"/>
          <w:highlight w:val="yellow"/>
          <w:lang w:val="tr-TR"/>
        </w:rPr>
        <w:t>par</w:t>
      </w:r>
      <w:proofErr w:type="spellEnd"/>
      <w:proofErr w:type="gramEnd"/>
      <w:r w:rsidR="006704B9" w:rsidRPr="008E7653">
        <w:rPr>
          <w:rFonts w:ascii="Times New Roman" w:eastAsia="Times New Roman" w:hAnsi="Times New Roman" w:cs="Times New Roman"/>
          <w:highlight w:val="yellow"/>
          <w:lang w:val="tr-TR"/>
        </w:rPr>
        <w:t xml:space="preserve">. </w:t>
      </w:r>
      <w:r w:rsidR="005875F7" w:rsidRPr="008E7653">
        <w:rPr>
          <w:rFonts w:ascii="Times New Roman" w:eastAsia="Times New Roman" w:hAnsi="Times New Roman" w:cs="Times New Roman"/>
          <w:highlight w:val="yellow"/>
          <w:lang w:val="tr-TR"/>
        </w:rPr>
        <w:t>6</w:t>
      </w:r>
      <w:r w:rsidR="009038A8" w:rsidRPr="008E7653">
        <w:rPr>
          <w:rFonts w:ascii="Times New Roman" w:eastAsia="Times New Roman" w:hAnsi="Times New Roman" w:cs="Times New Roman"/>
          <w:highlight w:val="yellow"/>
          <w:lang w:val="tr-TR"/>
        </w:rPr>
        <w:t>1</w:t>
      </w:r>
      <w:r w:rsidR="006704B9" w:rsidRPr="008E7653">
        <w:rPr>
          <w:rFonts w:ascii="Times New Roman" w:eastAsia="Times New Roman" w:hAnsi="Times New Roman" w:cs="Times New Roman"/>
          <w:highlight w:val="yellow"/>
          <w:lang w:val="tr-TR"/>
        </w:rPr>
        <w:t>-</w:t>
      </w:r>
      <w:r w:rsidR="005875F7" w:rsidRPr="008E7653">
        <w:rPr>
          <w:rFonts w:ascii="Times New Roman" w:eastAsia="Times New Roman" w:hAnsi="Times New Roman" w:cs="Times New Roman"/>
          <w:highlight w:val="yellow"/>
          <w:lang w:val="tr-TR"/>
        </w:rPr>
        <w:t>6</w:t>
      </w:r>
      <w:r w:rsidR="009038A8" w:rsidRPr="008E7653">
        <w:rPr>
          <w:rFonts w:ascii="Times New Roman" w:eastAsia="Times New Roman" w:hAnsi="Times New Roman" w:cs="Times New Roman"/>
          <w:highlight w:val="yellow"/>
          <w:lang w:val="tr-TR"/>
        </w:rPr>
        <w:t>3</w:t>
      </w:r>
      <w:r w:rsidR="006704B9" w:rsidRPr="008E7653">
        <w:rPr>
          <w:rFonts w:ascii="Times New Roman" w:eastAsia="Times New Roman" w:hAnsi="Times New Roman" w:cs="Times New Roman"/>
          <w:lang w:val="tr-TR"/>
        </w:rPr>
        <w:t>)</w:t>
      </w:r>
      <w:r w:rsidR="00D64011" w:rsidRPr="008E7653">
        <w:rPr>
          <w:rFonts w:ascii="Times New Roman" w:eastAsia="Times New Roman" w:hAnsi="Times New Roman" w:cs="Times New Roman"/>
          <w:lang w:val="tr-TR"/>
        </w:rPr>
        <w:t>.</w:t>
      </w:r>
    </w:p>
    <w:p w14:paraId="1F32F4C0" w14:textId="25A363AD" w:rsidR="00104E6D" w:rsidRPr="008E7653" w:rsidRDefault="00104E6D" w:rsidP="00B02319">
      <w:pPr>
        <w:pStyle w:val="Heading1"/>
        <w:spacing w:line="276" w:lineRule="auto"/>
        <w:rPr>
          <w:rFonts w:cs="Times New Roman"/>
          <w:szCs w:val="24"/>
          <w:lang w:val="tr-TR"/>
        </w:rPr>
      </w:pPr>
      <w:r w:rsidRPr="008E7653">
        <w:rPr>
          <w:rFonts w:cs="Times New Roman"/>
          <w:szCs w:val="24"/>
          <w:lang w:val="tr-TR"/>
        </w:rPr>
        <w:t>G. Sözleşmenin 35. maddesinin 1. paragrafı ile belirlenmiş kabul edilebilirlik kriterlerine uygunluk (AİHM Başvuru Formu, s. 10)</w:t>
      </w:r>
    </w:p>
    <w:p w14:paraId="41A815A3" w14:textId="59307DFD" w:rsidR="00104E6D" w:rsidRPr="008E7653" w:rsidRDefault="2AABFD11" w:rsidP="00B02319">
      <w:pPr>
        <w:spacing w:line="276" w:lineRule="auto"/>
        <w:rPr>
          <w:rFonts w:ascii="Times New Roman" w:hAnsi="Times New Roman" w:cs="Times New Roman"/>
          <w:b/>
          <w:bCs/>
          <w:color w:val="C00000"/>
          <w:lang w:val="tr-TR"/>
        </w:rPr>
      </w:pPr>
      <w:r w:rsidRPr="008E7653">
        <w:rPr>
          <w:rFonts w:ascii="Times New Roman" w:hAnsi="Times New Roman" w:cs="Times New Roman"/>
          <w:b/>
          <w:bCs/>
          <w:lang w:val="tr-TR"/>
        </w:rPr>
        <w:t xml:space="preserve">Tüm Şikayetler Açısından </w:t>
      </w:r>
      <w:r w:rsidRPr="008E7653">
        <w:rPr>
          <w:rFonts w:ascii="Times New Roman" w:hAnsi="Times New Roman" w:cs="Times New Roman"/>
          <w:color w:val="C00000"/>
          <w:highlight w:val="yellow"/>
          <w:lang w:val="tr-TR"/>
        </w:rPr>
        <w:t>(Bu ibare sayfanın sol sütununa yazılacak</w:t>
      </w:r>
      <w:r w:rsidRPr="008E7653">
        <w:rPr>
          <w:rFonts w:ascii="Times New Roman" w:hAnsi="Times New Roman" w:cs="Times New Roman"/>
          <w:color w:val="C00000"/>
          <w:lang w:val="tr-TR"/>
        </w:rPr>
        <w:t>)</w:t>
      </w:r>
    </w:p>
    <w:p w14:paraId="2E1070CF" w14:textId="09633C90" w:rsidR="00251AF8" w:rsidRPr="00D8568C" w:rsidRDefault="2AABFD11" w:rsidP="00251AF8">
      <w:pPr>
        <w:spacing w:line="276" w:lineRule="auto"/>
        <w:jc w:val="both"/>
        <w:rPr>
          <w:rFonts w:ascii="Times New Roman" w:hAnsi="Times New Roman" w:cs="Times New Roman"/>
          <w:lang w:val="tr-TR"/>
        </w:rPr>
      </w:pPr>
      <w:r w:rsidRPr="008E7653">
        <w:rPr>
          <w:rFonts w:ascii="Times New Roman" w:hAnsi="Times New Roman" w:cs="Times New Roman"/>
          <w:b/>
          <w:bCs/>
          <w:lang w:val="tr-TR"/>
        </w:rPr>
        <w:t>1</w:t>
      </w:r>
      <w:r w:rsidRPr="008E7653">
        <w:rPr>
          <w:rFonts w:ascii="Times New Roman" w:hAnsi="Times New Roman" w:cs="Times New Roman"/>
          <w:lang w:val="tr-TR"/>
        </w:rPr>
        <w:t xml:space="preserve">. </w:t>
      </w:r>
      <w:r w:rsidR="00251AF8" w:rsidRPr="00D8568C">
        <w:rPr>
          <w:rFonts w:ascii="Times New Roman" w:hAnsi="Times New Roman" w:cs="Times New Roman"/>
          <w:lang w:val="tr-TR"/>
        </w:rPr>
        <w:t>Temyiz başvurusunun (</w:t>
      </w:r>
      <w:r w:rsidR="00251AF8" w:rsidRPr="00D8568C">
        <w:rPr>
          <w:rFonts w:ascii="Times New Roman" w:hAnsi="Times New Roman" w:cs="Times New Roman"/>
          <w:highlight w:val="yellow"/>
          <w:lang w:val="tr-TR"/>
        </w:rPr>
        <w:t xml:space="preserve">Bkz. Ek </w:t>
      </w:r>
      <w:r w:rsidR="00A035B1">
        <w:rPr>
          <w:rFonts w:ascii="Times New Roman" w:hAnsi="Times New Roman" w:cs="Times New Roman"/>
          <w:highlight w:val="yellow"/>
          <w:lang w:val="tr-TR"/>
        </w:rPr>
        <w:t>X</w:t>
      </w:r>
      <w:r w:rsidR="00251AF8" w:rsidRPr="00D8568C">
        <w:rPr>
          <w:rFonts w:ascii="Times New Roman" w:hAnsi="Times New Roman" w:cs="Times New Roman"/>
          <w:lang w:val="tr-TR"/>
        </w:rPr>
        <w:t xml:space="preserve">) Danıştay 5. Dairesi'nin </w:t>
      </w:r>
      <w:r w:rsidR="00251AF8">
        <w:rPr>
          <w:rFonts w:ascii="Times New Roman" w:hAnsi="Times New Roman" w:cs="Times New Roman"/>
          <w:lang w:val="tr-TR"/>
        </w:rPr>
        <w:t>…</w:t>
      </w:r>
      <w:r w:rsidR="00251AF8" w:rsidRPr="00D8568C">
        <w:rPr>
          <w:rFonts w:ascii="Times New Roman" w:hAnsi="Times New Roman" w:cs="Times New Roman"/>
          <w:highlight w:val="yellow"/>
          <w:lang w:val="tr-TR"/>
        </w:rPr>
        <w:t xml:space="preserve"> tarihli</w:t>
      </w:r>
      <w:r w:rsidR="00251AF8" w:rsidRPr="00D8568C">
        <w:rPr>
          <w:rFonts w:ascii="Times New Roman" w:hAnsi="Times New Roman" w:cs="Times New Roman"/>
          <w:lang w:val="tr-TR"/>
        </w:rPr>
        <w:t xml:space="preserve"> kararlarıyla reddedilmesi üzerine </w:t>
      </w:r>
      <w:bookmarkStart w:id="4" w:name="_Hlk210466186"/>
      <w:r w:rsidR="00251AF8" w:rsidRPr="00D8568C">
        <w:rPr>
          <w:rFonts w:ascii="Times New Roman" w:hAnsi="Times New Roman" w:cs="Times New Roman"/>
          <w:lang w:val="tr-TR"/>
        </w:rPr>
        <w:t>(</w:t>
      </w:r>
      <w:r w:rsidR="00251AF8" w:rsidRPr="00D8568C">
        <w:rPr>
          <w:rFonts w:ascii="Times New Roman" w:hAnsi="Times New Roman" w:cs="Times New Roman"/>
          <w:highlight w:val="yellow"/>
          <w:lang w:val="tr-TR"/>
        </w:rPr>
        <w:t xml:space="preserve">Bkz. Ek </w:t>
      </w:r>
      <w:r w:rsidR="00A035B1">
        <w:rPr>
          <w:rFonts w:ascii="Times New Roman" w:hAnsi="Times New Roman" w:cs="Times New Roman"/>
          <w:highlight w:val="yellow"/>
          <w:lang w:val="tr-TR"/>
        </w:rPr>
        <w:t>X</w:t>
      </w:r>
      <w:r w:rsidR="00251AF8" w:rsidRPr="00D8568C">
        <w:rPr>
          <w:rFonts w:ascii="Times New Roman" w:hAnsi="Times New Roman" w:cs="Times New Roman"/>
          <w:lang w:val="tr-TR"/>
        </w:rPr>
        <w:t>)</w:t>
      </w:r>
      <w:bookmarkEnd w:id="4"/>
      <w:r w:rsidR="00251AF8" w:rsidRPr="00D8568C">
        <w:rPr>
          <w:rFonts w:ascii="Times New Roman" w:hAnsi="Times New Roman" w:cs="Times New Roman"/>
          <w:lang w:val="tr-TR"/>
        </w:rPr>
        <w:t xml:space="preserve"> olağan kanun yolları tükenmiştir. </w:t>
      </w:r>
    </w:p>
    <w:p w14:paraId="47C4878C" w14:textId="6A3598FC" w:rsidR="00251AF8" w:rsidRPr="00D8568C" w:rsidRDefault="00251AF8" w:rsidP="00251AF8">
      <w:pPr>
        <w:spacing w:line="276" w:lineRule="auto"/>
        <w:jc w:val="both"/>
        <w:rPr>
          <w:rFonts w:ascii="Times New Roman" w:hAnsi="Times New Roman" w:cs="Times New Roman"/>
          <w:lang w:val="tr-TR"/>
        </w:rPr>
      </w:pPr>
      <w:r w:rsidRPr="00D8568C">
        <w:rPr>
          <w:rFonts w:ascii="Times New Roman" w:hAnsi="Times New Roman" w:cs="Times New Roman"/>
          <w:b/>
          <w:bCs/>
          <w:lang w:val="tr-TR"/>
        </w:rPr>
        <w:t>2</w:t>
      </w:r>
      <w:r w:rsidRPr="00D8568C">
        <w:rPr>
          <w:rFonts w:ascii="Times New Roman" w:hAnsi="Times New Roman" w:cs="Times New Roman"/>
          <w:lang w:val="tr-TR"/>
        </w:rPr>
        <w:t xml:space="preserve">. Ardından </w:t>
      </w:r>
      <w:r w:rsidR="00A035B1">
        <w:rPr>
          <w:rFonts w:ascii="Times New Roman" w:hAnsi="Times New Roman" w:cs="Times New Roman"/>
          <w:lang w:val="tr-TR"/>
        </w:rPr>
        <w:t>…</w:t>
      </w:r>
      <w:r w:rsidRPr="00D8568C">
        <w:rPr>
          <w:rFonts w:ascii="Times New Roman" w:hAnsi="Times New Roman" w:cs="Times New Roman"/>
          <w:highlight w:val="yellow"/>
          <w:lang w:val="tr-TR"/>
        </w:rPr>
        <w:t xml:space="preserve"> tarihinde</w:t>
      </w:r>
      <w:r w:rsidRPr="00D8568C">
        <w:rPr>
          <w:rFonts w:ascii="Times New Roman" w:hAnsi="Times New Roman" w:cs="Times New Roman"/>
          <w:lang w:val="tr-TR"/>
        </w:rPr>
        <w:t xml:space="preserve"> Anayasa Mahkemesine bireysel başvuru yapılmıştır (</w:t>
      </w:r>
      <w:r w:rsidRPr="00D8568C">
        <w:rPr>
          <w:rFonts w:ascii="Times New Roman" w:hAnsi="Times New Roman" w:cs="Times New Roman"/>
          <w:highlight w:val="yellow"/>
          <w:lang w:val="tr-TR"/>
        </w:rPr>
        <w:t xml:space="preserve">Bkz. Ek </w:t>
      </w:r>
      <w:r w:rsidR="00A035B1">
        <w:rPr>
          <w:rFonts w:ascii="Times New Roman" w:hAnsi="Times New Roman" w:cs="Times New Roman"/>
          <w:highlight w:val="yellow"/>
          <w:lang w:val="tr-TR"/>
        </w:rPr>
        <w:t>X</w:t>
      </w:r>
      <w:r w:rsidRPr="00D8568C">
        <w:rPr>
          <w:rFonts w:ascii="Times New Roman" w:hAnsi="Times New Roman" w:cs="Times New Roman"/>
          <w:lang w:val="tr-TR"/>
        </w:rPr>
        <w:t xml:space="preserve">). Söz konusu başvuruda, işbu başvuru formunda ileri sürülen tüm hak ihlali şikayetleri ileri sürülmüştür. Ancak Anayasa Mahkemesinin </w:t>
      </w:r>
      <w:r w:rsidR="00A035B1">
        <w:rPr>
          <w:rFonts w:ascii="Times New Roman" w:hAnsi="Times New Roman" w:cs="Times New Roman"/>
          <w:lang w:val="tr-TR"/>
        </w:rPr>
        <w:t>…</w:t>
      </w:r>
      <w:r w:rsidRPr="00D8568C">
        <w:rPr>
          <w:rFonts w:ascii="Times New Roman" w:hAnsi="Times New Roman" w:cs="Times New Roman"/>
          <w:highlight w:val="yellow"/>
          <w:lang w:val="tr-TR"/>
        </w:rPr>
        <w:t xml:space="preserve"> tarihli</w:t>
      </w:r>
      <w:r w:rsidRPr="00D8568C">
        <w:rPr>
          <w:rFonts w:ascii="Times New Roman" w:hAnsi="Times New Roman" w:cs="Times New Roman"/>
          <w:lang w:val="tr-TR"/>
        </w:rPr>
        <w:t xml:space="preserve"> kararıyla, başvuru kabul edilemez bulunmuştur (</w:t>
      </w:r>
      <w:r w:rsidRPr="00D8568C">
        <w:rPr>
          <w:rFonts w:ascii="Times New Roman" w:hAnsi="Times New Roman" w:cs="Times New Roman"/>
          <w:highlight w:val="yellow"/>
          <w:lang w:val="tr-TR"/>
        </w:rPr>
        <w:t xml:space="preserve">Bkz. Ek </w:t>
      </w:r>
      <w:r w:rsidR="00A035B1">
        <w:rPr>
          <w:rFonts w:ascii="Times New Roman" w:hAnsi="Times New Roman" w:cs="Times New Roman"/>
          <w:highlight w:val="yellow"/>
          <w:lang w:val="tr-TR"/>
        </w:rPr>
        <w:t>X</w:t>
      </w:r>
      <w:r w:rsidRPr="00D8568C">
        <w:rPr>
          <w:rFonts w:ascii="Times New Roman" w:hAnsi="Times New Roman" w:cs="Times New Roman"/>
          <w:lang w:val="tr-TR"/>
        </w:rPr>
        <w:t xml:space="preserve">). </w:t>
      </w:r>
    </w:p>
    <w:p w14:paraId="4AAFCD16" w14:textId="4D4CB0C4" w:rsidR="001A5186" w:rsidRPr="008E7653" w:rsidRDefault="00251AF8" w:rsidP="00251AF8">
      <w:pPr>
        <w:spacing w:line="276" w:lineRule="auto"/>
        <w:jc w:val="both"/>
        <w:rPr>
          <w:rFonts w:ascii="Times New Roman" w:hAnsi="Times New Roman" w:cs="Times New Roman"/>
          <w:lang w:val="tr-TR"/>
        </w:rPr>
      </w:pPr>
      <w:r w:rsidRPr="00D8568C">
        <w:rPr>
          <w:rFonts w:ascii="Times New Roman" w:hAnsi="Times New Roman" w:cs="Times New Roman"/>
          <w:b/>
          <w:bCs/>
          <w:lang w:val="tr-TR"/>
        </w:rPr>
        <w:lastRenderedPageBreak/>
        <w:t>3</w:t>
      </w:r>
      <w:r w:rsidRPr="00D8568C">
        <w:rPr>
          <w:rFonts w:ascii="Times New Roman" w:hAnsi="Times New Roman" w:cs="Times New Roman"/>
          <w:lang w:val="tr-TR"/>
        </w:rPr>
        <w:t xml:space="preserve">. </w:t>
      </w:r>
      <w:r w:rsidR="00A035B1">
        <w:rPr>
          <w:rFonts w:ascii="Times New Roman" w:hAnsi="Times New Roman" w:cs="Times New Roman"/>
        </w:rPr>
        <w:t>...</w:t>
      </w:r>
      <w:r w:rsidRPr="00D8568C">
        <w:rPr>
          <w:rFonts w:ascii="Times New Roman" w:hAnsi="Times New Roman" w:cs="Times New Roman"/>
          <w:highlight w:val="yellow"/>
          <w:lang w:val="tr-TR"/>
        </w:rPr>
        <w:t xml:space="preserve"> tarihinde</w:t>
      </w:r>
      <w:r w:rsidRPr="00D8568C">
        <w:rPr>
          <w:rFonts w:ascii="Times New Roman" w:hAnsi="Times New Roman" w:cs="Times New Roman"/>
          <w:lang w:val="tr-TR"/>
        </w:rPr>
        <w:t xml:space="preserve"> tebliğ edilmesi üzerine </w:t>
      </w:r>
      <w:r>
        <w:rPr>
          <w:rFonts w:ascii="Times New Roman" w:hAnsi="Times New Roman" w:cs="Times New Roman"/>
          <w:lang w:val="tr-TR"/>
        </w:rPr>
        <w:t xml:space="preserve">söz konusu </w:t>
      </w:r>
      <w:r w:rsidRPr="00D8568C">
        <w:rPr>
          <w:rFonts w:ascii="Times New Roman" w:hAnsi="Times New Roman" w:cs="Times New Roman"/>
          <w:lang w:val="tr-TR"/>
        </w:rPr>
        <w:t>karardan haberdar olunmuştur (</w:t>
      </w:r>
      <w:r w:rsidRPr="00D8568C">
        <w:rPr>
          <w:rFonts w:ascii="Times New Roman" w:hAnsi="Times New Roman" w:cs="Times New Roman"/>
          <w:highlight w:val="yellow"/>
          <w:lang w:val="tr-TR"/>
        </w:rPr>
        <w:t>Bkz. Ek</w:t>
      </w:r>
      <w:r w:rsidR="00A035B1">
        <w:rPr>
          <w:rFonts w:ascii="Times New Roman" w:hAnsi="Times New Roman" w:cs="Times New Roman"/>
          <w:highlight w:val="yellow"/>
          <w:lang w:val="tr-TR"/>
        </w:rPr>
        <w:t xml:space="preserve"> X</w:t>
      </w:r>
      <w:r w:rsidRPr="00D8568C">
        <w:rPr>
          <w:rFonts w:ascii="Times New Roman" w:hAnsi="Times New Roman" w:cs="Times New Roman"/>
          <w:lang w:val="tr-TR"/>
        </w:rPr>
        <w:t>). Dolayısıyla, öğrenme tarihinden itibaren 4 aylık süre içerisinde işbu başvuru yapılmıştır.</w:t>
      </w:r>
    </w:p>
    <w:sectPr w:rsidR="001A5186" w:rsidRPr="008E765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8FE0B" w14:textId="77777777" w:rsidR="0057481E" w:rsidRDefault="0057481E">
      <w:pPr>
        <w:spacing w:after="0" w:line="240" w:lineRule="auto"/>
      </w:pPr>
      <w:r>
        <w:separator/>
      </w:r>
    </w:p>
  </w:endnote>
  <w:endnote w:type="continuationSeparator" w:id="0">
    <w:p w14:paraId="02E65544" w14:textId="77777777" w:rsidR="0057481E" w:rsidRDefault="00574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lay">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4F3BD" w14:textId="77777777" w:rsidR="0057481E" w:rsidRDefault="0057481E">
      <w:pPr>
        <w:spacing w:after="0" w:line="240" w:lineRule="auto"/>
      </w:pPr>
      <w:r>
        <w:separator/>
      </w:r>
    </w:p>
  </w:footnote>
  <w:footnote w:type="continuationSeparator" w:id="0">
    <w:p w14:paraId="5C77DF23" w14:textId="77777777" w:rsidR="0057481E" w:rsidRDefault="00574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882A"/>
    <w:multiLevelType w:val="hybridMultilevel"/>
    <w:tmpl w:val="94A6205A"/>
    <w:lvl w:ilvl="0" w:tplc="92901508">
      <w:start w:val="1"/>
      <w:numFmt w:val="decimal"/>
      <w:lvlText w:val="%1."/>
      <w:lvlJc w:val="left"/>
      <w:pPr>
        <w:ind w:left="720" w:hanging="360"/>
      </w:pPr>
    </w:lvl>
    <w:lvl w:ilvl="1" w:tplc="408238A4">
      <w:start w:val="1"/>
      <w:numFmt w:val="lowerLetter"/>
      <w:lvlText w:val="%2."/>
      <w:lvlJc w:val="left"/>
      <w:pPr>
        <w:ind w:left="1440" w:hanging="360"/>
      </w:pPr>
    </w:lvl>
    <w:lvl w:ilvl="2" w:tplc="3BC8F53C">
      <w:start w:val="1"/>
      <w:numFmt w:val="lowerRoman"/>
      <w:lvlText w:val="%3."/>
      <w:lvlJc w:val="right"/>
      <w:pPr>
        <w:ind w:left="2160" w:hanging="180"/>
      </w:pPr>
    </w:lvl>
    <w:lvl w:ilvl="3" w:tplc="B8D0A70A">
      <w:start w:val="1"/>
      <w:numFmt w:val="decimal"/>
      <w:lvlText w:val="%4."/>
      <w:lvlJc w:val="left"/>
      <w:pPr>
        <w:ind w:left="2880" w:hanging="360"/>
      </w:pPr>
    </w:lvl>
    <w:lvl w:ilvl="4" w:tplc="B4D85B40">
      <w:start w:val="1"/>
      <w:numFmt w:val="lowerLetter"/>
      <w:lvlText w:val="%5."/>
      <w:lvlJc w:val="left"/>
      <w:pPr>
        <w:ind w:left="3600" w:hanging="360"/>
      </w:pPr>
    </w:lvl>
    <w:lvl w:ilvl="5" w:tplc="FF0E419C">
      <w:start w:val="1"/>
      <w:numFmt w:val="lowerRoman"/>
      <w:lvlText w:val="%6."/>
      <w:lvlJc w:val="right"/>
      <w:pPr>
        <w:ind w:left="4320" w:hanging="180"/>
      </w:pPr>
    </w:lvl>
    <w:lvl w:ilvl="6" w:tplc="7372492A">
      <w:start w:val="1"/>
      <w:numFmt w:val="decimal"/>
      <w:lvlText w:val="%7."/>
      <w:lvlJc w:val="left"/>
      <w:pPr>
        <w:ind w:left="5040" w:hanging="360"/>
      </w:pPr>
    </w:lvl>
    <w:lvl w:ilvl="7" w:tplc="54BC174E">
      <w:start w:val="1"/>
      <w:numFmt w:val="lowerLetter"/>
      <w:lvlText w:val="%8."/>
      <w:lvlJc w:val="left"/>
      <w:pPr>
        <w:ind w:left="5760" w:hanging="360"/>
      </w:pPr>
    </w:lvl>
    <w:lvl w:ilvl="8" w:tplc="6DC0CF2C">
      <w:start w:val="1"/>
      <w:numFmt w:val="lowerRoman"/>
      <w:lvlText w:val="%9."/>
      <w:lvlJc w:val="right"/>
      <w:pPr>
        <w:ind w:left="6480" w:hanging="180"/>
      </w:pPr>
    </w:lvl>
  </w:abstractNum>
  <w:abstractNum w:abstractNumId="1" w15:restartNumberingAfterBreak="0">
    <w:nsid w:val="03D95465"/>
    <w:multiLevelType w:val="hybridMultilevel"/>
    <w:tmpl w:val="B284DF3A"/>
    <w:lvl w:ilvl="0" w:tplc="44666B18">
      <w:start w:val="1"/>
      <w:numFmt w:val="decimal"/>
      <w:lvlText w:val="%1."/>
      <w:lvlJc w:val="left"/>
      <w:pPr>
        <w:ind w:left="720" w:hanging="360"/>
      </w:pPr>
    </w:lvl>
    <w:lvl w:ilvl="1" w:tplc="010C7B64">
      <w:start w:val="1"/>
      <w:numFmt w:val="lowerLetter"/>
      <w:lvlText w:val="%2."/>
      <w:lvlJc w:val="left"/>
      <w:pPr>
        <w:ind w:left="1440" w:hanging="360"/>
      </w:pPr>
    </w:lvl>
    <w:lvl w:ilvl="2" w:tplc="4792FF6E">
      <w:start w:val="1"/>
      <w:numFmt w:val="lowerRoman"/>
      <w:lvlText w:val="%3."/>
      <w:lvlJc w:val="right"/>
      <w:pPr>
        <w:ind w:left="2160" w:hanging="180"/>
      </w:pPr>
    </w:lvl>
    <w:lvl w:ilvl="3" w:tplc="C5224F7A">
      <w:start w:val="1"/>
      <w:numFmt w:val="decimal"/>
      <w:lvlText w:val="%4."/>
      <w:lvlJc w:val="left"/>
      <w:pPr>
        <w:ind w:left="2880" w:hanging="360"/>
      </w:pPr>
    </w:lvl>
    <w:lvl w:ilvl="4" w:tplc="798EA7E0">
      <w:start w:val="1"/>
      <w:numFmt w:val="lowerLetter"/>
      <w:lvlText w:val="%5."/>
      <w:lvlJc w:val="left"/>
      <w:pPr>
        <w:ind w:left="3600" w:hanging="360"/>
      </w:pPr>
    </w:lvl>
    <w:lvl w:ilvl="5" w:tplc="A6605004">
      <w:start w:val="1"/>
      <w:numFmt w:val="lowerRoman"/>
      <w:lvlText w:val="%6."/>
      <w:lvlJc w:val="right"/>
      <w:pPr>
        <w:ind w:left="4320" w:hanging="180"/>
      </w:pPr>
    </w:lvl>
    <w:lvl w:ilvl="6" w:tplc="0CAA4C60">
      <w:start w:val="1"/>
      <w:numFmt w:val="decimal"/>
      <w:lvlText w:val="%7."/>
      <w:lvlJc w:val="left"/>
      <w:pPr>
        <w:ind w:left="5040" w:hanging="360"/>
      </w:pPr>
    </w:lvl>
    <w:lvl w:ilvl="7" w:tplc="8C647812">
      <w:start w:val="1"/>
      <w:numFmt w:val="lowerLetter"/>
      <w:lvlText w:val="%8."/>
      <w:lvlJc w:val="left"/>
      <w:pPr>
        <w:ind w:left="5760" w:hanging="360"/>
      </w:pPr>
    </w:lvl>
    <w:lvl w:ilvl="8" w:tplc="B652FD84">
      <w:start w:val="1"/>
      <w:numFmt w:val="lowerRoman"/>
      <w:lvlText w:val="%9."/>
      <w:lvlJc w:val="right"/>
      <w:pPr>
        <w:ind w:left="6480" w:hanging="180"/>
      </w:pPr>
    </w:lvl>
  </w:abstractNum>
  <w:abstractNum w:abstractNumId="2" w15:restartNumberingAfterBreak="0">
    <w:nsid w:val="04250C67"/>
    <w:multiLevelType w:val="hybridMultilevel"/>
    <w:tmpl w:val="CD90A232"/>
    <w:lvl w:ilvl="0" w:tplc="E2CAFA12">
      <w:start w:val="24"/>
      <w:numFmt w:val="decimal"/>
      <w:lvlText w:val="%1."/>
      <w:lvlJc w:val="left"/>
      <w:pPr>
        <w:ind w:left="720" w:hanging="360"/>
      </w:pPr>
    </w:lvl>
    <w:lvl w:ilvl="1" w:tplc="1EE45D68">
      <w:start w:val="1"/>
      <w:numFmt w:val="lowerLetter"/>
      <w:lvlText w:val="%2."/>
      <w:lvlJc w:val="left"/>
      <w:pPr>
        <w:ind w:left="1440" w:hanging="360"/>
      </w:pPr>
    </w:lvl>
    <w:lvl w:ilvl="2" w:tplc="B276DC5C">
      <w:start w:val="1"/>
      <w:numFmt w:val="lowerRoman"/>
      <w:lvlText w:val="%3."/>
      <w:lvlJc w:val="right"/>
      <w:pPr>
        <w:ind w:left="2160" w:hanging="180"/>
      </w:pPr>
    </w:lvl>
    <w:lvl w:ilvl="3" w:tplc="6876DA6E">
      <w:start w:val="1"/>
      <w:numFmt w:val="decimal"/>
      <w:lvlText w:val="%4."/>
      <w:lvlJc w:val="left"/>
      <w:pPr>
        <w:ind w:left="2880" w:hanging="360"/>
      </w:pPr>
    </w:lvl>
    <w:lvl w:ilvl="4" w:tplc="5EA8B26C">
      <w:start w:val="1"/>
      <w:numFmt w:val="lowerLetter"/>
      <w:lvlText w:val="%5."/>
      <w:lvlJc w:val="left"/>
      <w:pPr>
        <w:ind w:left="3600" w:hanging="360"/>
      </w:pPr>
    </w:lvl>
    <w:lvl w:ilvl="5" w:tplc="6E80879E">
      <w:start w:val="1"/>
      <w:numFmt w:val="lowerRoman"/>
      <w:lvlText w:val="%6."/>
      <w:lvlJc w:val="right"/>
      <w:pPr>
        <w:ind w:left="4320" w:hanging="180"/>
      </w:pPr>
    </w:lvl>
    <w:lvl w:ilvl="6" w:tplc="31B8C902">
      <w:start w:val="1"/>
      <w:numFmt w:val="decimal"/>
      <w:lvlText w:val="%7."/>
      <w:lvlJc w:val="left"/>
      <w:pPr>
        <w:ind w:left="5040" w:hanging="360"/>
      </w:pPr>
    </w:lvl>
    <w:lvl w:ilvl="7" w:tplc="F15623B2">
      <w:start w:val="1"/>
      <w:numFmt w:val="lowerLetter"/>
      <w:lvlText w:val="%8."/>
      <w:lvlJc w:val="left"/>
      <w:pPr>
        <w:ind w:left="5760" w:hanging="360"/>
      </w:pPr>
    </w:lvl>
    <w:lvl w:ilvl="8" w:tplc="B4B41304">
      <w:start w:val="1"/>
      <w:numFmt w:val="lowerRoman"/>
      <w:lvlText w:val="%9."/>
      <w:lvlJc w:val="right"/>
      <w:pPr>
        <w:ind w:left="6480" w:hanging="180"/>
      </w:pPr>
    </w:lvl>
  </w:abstractNum>
  <w:abstractNum w:abstractNumId="3" w15:restartNumberingAfterBreak="0">
    <w:nsid w:val="066C7E52"/>
    <w:multiLevelType w:val="hybridMultilevel"/>
    <w:tmpl w:val="CDAE292C"/>
    <w:lvl w:ilvl="0" w:tplc="0A4C4134">
      <w:start w:val="1"/>
      <w:numFmt w:val="decimal"/>
      <w:lvlText w:val="%1."/>
      <w:lvlJc w:val="left"/>
      <w:pPr>
        <w:ind w:left="0" w:hanging="360"/>
      </w:pPr>
      <w:rPr>
        <w:rFonts w:hint="default"/>
        <w:b w:val="0"/>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4" w15:restartNumberingAfterBreak="0">
    <w:nsid w:val="0E41146C"/>
    <w:multiLevelType w:val="multilevel"/>
    <w:tmpl w:val="3DD8DAA4"/>
    <w:lvl w:ilvl="0">
      <w:start w:val="1"/>
      <w:numFmt w:val="decimal"/>
      <w:lvlText w:val="%1."/>
      <w:lvlJc w:val="left"/>
      <w:pPr>
        <w:ind w:left="720" w:hanging="360"/>
      </w:pPr>
      <w:rPr>
        <w:rFonts w:ascii="Times New Roman" w:hAnsi="Times New Roman"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EC3FA2"/>
    <w:multiLevelType w:val="hybridMultilevel"/>
    <w:tmpl w:val="27207440"/>
    <w:lvl w:ilvl="0" w:tplc="28385D3E">
      <w:start w:val="1"/>
      <w:numFmt w:val="decimal"/>
      <w:lvlText w:val="%1."/>
      <w:lvlJc w:val="left"/>
      <w:pPr>
        <w:ind w:left="720" w:hanging="360"/>
      </w:pPr>
    </w:lvl>
    <w:lvl w:ilvl="1" w:tplc="7992714A">
      <w:start w:val="1"/>
      <w:numFmt w:val="lowerLetter"/>
      <w:lvlText w:val="%2."/>
      <w:lvlJc w:val="left"/>
      <w:pPr>
        <w:ind w:left="1440" w:hanging="360"/>
      </w:pPr>
    </w:lvl>
    <w:lvl w:ilvl="2" w:tplc="8C2AC892">
      <w:start w:val="1"/>
      <w:numFmt w:val="lowerRoman"/>
      <w:lvlText w:val="%3."/>
      <w:lvlJc w:val="right"/>
      <w:pPr>
        <w:ind w:left="2160" w:hanging="180"/>
      </w:pPr>
    </w:lvl>
    <w:lvl w:ilvl="3" w:tplc="3C6C84A2">
      <w:start w:val="1"/>
      <w:numFmt w:val="decimal"/>
      <w:lvlText w:val="%4."/>
      <w:lvlJc w:val="left"/>
      <w:pPr>
        <w:ind w:left="2880" w:hanging="360"/>
      </w:pPr>
    </w:lvl>
    <w:lvl w:ilvl="4" w:tplc="B826257E">
      <w:start w:val="1"/>
      <w:numFmt w:val="lowerLetter"/>
      <w:lvlText w:val="%5."/>
      <w:lvlJc w:val="left"/>
      <w:pPr>
        <w:ind w:left="3600" w:hanging="360"/>
      </w:pPr>
    </w:lvl>
    <w:lvl w:ilvl="5" w:tplc="A25C503C">
      <w:start w:val="1"/>
      <w:numFmt w:val="lowerRoman"/>
      <w:lvlText w:val="%6."/>
      <w:lvlJc w:val="right"/>
      <w:pPr>
        <w:ind w:left="4320" w:hanging="180"/>
      </w:pPr>
    </w:lvl>
    <w:lvl w:ilvl="6" w:tplc="69ECE970">
      <w:start w:val="1"/>
      <w:numFmt w:val="decimal"/>
      <w:lvlText w:val="%7."/>
      <w:lvlJc w:val="left"/>
      <w:pPr>
        <w:ind w:left="5040" w:hanging="360"/>
      </w:pPr>
    </w:lvl>
    <w:lvl w:ilvl="7" w:tplc="1E8E8E98">
      <w:start w:val="1"/>
      <w:numFmt w:val="lowerLetter"/>
      <w:lvlText w:val="%8."/>
      <w:lvlJc w:val="left"/>
      <w:pPr>
        <w:ind w:left="5760" w:hanging="360"/>
      </w:pPr>
    </w:lvl>
    <w:lvl w:ilvl="8" w:tplc="C1EC08EC">
      <w:start w:val="1"/>
      <w:numFmt w:val="lowerRoman"/>
      <w:lvlText w:val="%9."/>
      <w:lvlJc w:val="right"/>
      <w:pPr>
        <w:ind w:left="6480" w:hanging="180"/>
      </w:pPr>
    </w:lvl>
  </w:abstractNum>
  <w:abstractNum w:abstractNumId="6" w15:restartNumberingAfterBreak="0">
    <w:nsid w:val="1C761EF8"/>
    <w:multiLevelType w:val="hybridMultilevel"/>
    <w:tmpl w:val="F64ED346"/>
    <w:lvl w:ilvl="0" w:tplc="05329A38">
      <w:start w:val="667"/>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37E769"/>
    <w:multiLevelType w:val="hybridMultilevel"/>
    <w:tmpl w:val="0E4865FC"/>
    <w:lvl w:ilvl="0" w:tplc="0B089AD2">
      <w:start w:val="27"/>
      <w:numFmt w:val="decimal"/>
      <w:lvlText w:val="%1."/>
      <w:lvlJc w:val="left"/>
      <w:pPr>
        <w:ind w:left="720" w:hanging="360"/>
      </w:pPr>
    </w:lvl>
    <w:lvl w:ilvl="1" w:tplc="12BC32C0">
      <w:start w:val="1"/>
      <w:numFmt w:val="lowerLetter"/>
      <w:lvlText w:val="%2."/>
      <w:lvlJc w:val="left"/>
      <w:pPr>
        <w:ind w:left="1440" w:hanging="360"/>
      </w:pPr>
    </w:lvl>
    <w:lvl w:ilvl="2" w:tplc="5E72D18C">
      <w:start w:val="1"/>
      <w:numFmt w:val="lowerRoman"/>
      <w:lvlText w:val="%3."/>
      <w:lvlJc w:val="right"/>
      <w:pPr>
        <w:ind w:left="2160" w:hanging="180"/>
      </w:pPr>
    </w:lvl>
    <w:lvl w:ilvl="3" w:tplc="8E88989A">
      <w:start w:val="1"/>
      <w:numFmt w:val="decimal"/>
      <w:lvlText w:val="%4."/>
      <w:lvlJc w:val="left"/>
      <w:pPr>
        <w:ind w:left="2880" w:hanging="360"/>
      </w:pPr>
    </w:lvl>
    <w:lvl w:ilvl="4" w:tplc="DF08E500">
      <w:start w:val="1"/>
      <w:numFmt w:val="lowerLetter"/>
      <w:lvlText w:val="%5."/>
      <w:lvlJc w:val="left"/>
      <w:pPr>
        <w:ind w:left="3600" w:hanging="360"/>
      </w:pPr>
    </w:lvl>
    <w:lvl w:ilvl="5" w:tplc="EB060D80">
      <w:start w:val="1"/>
      <w:numFmt w:val="lowerRoman"/>
      <w:lvlText w:val="%6."/>
      <w:lvlJc w:val="right"/>
      <w:pPr>
        <w:ind w:left="4320" w:hanging="180"/>
      </w:pPr>
    </w:lvl>
    <w:lvl w:ilvl="6" w:tplc="3D961FCE">
      <w:start w:val="1"/>
      <w:numFmt w:val="decimal"/>
      <w:lvlText w:val="%7."/>
      <w:lvlJc w:val="left"/>
      <w:pPr>
        <w:ind w:left="5040" w:hanging="360"/>
      </w:pPr>
    </w:lvl>
    <w:lvl w:ilvl="7" w:tplc="A92457BA">
      <w:start w:val="1"/>
      <w:numFmt w:val="lowerLetter"/>
      <w:lvlText w:val="%8."/>
      <w:lvlJc w:val="left"/>
      <w:pPr>
        <w:ind w:left="5760" w:hanging="360"/>
      </w:pPr>
    </w:lvl>
    <w:lvl w:ilvl="8" w:tplc="E2627BAC">
      <w:start w:val="1"/>
      <w:numFmt w:val="lowerRoman"/>
      <w:lvlText w:val="%9."/>
      <w:lvlJc w:val="right"/>
      <w:pPr>
        <w:ind w:left="6480" w:hanging="180"/>
      </w:pPr>
    </w:lvl>
  </w:abstractNum>
  <w:abstractNum w:abstractNumId="8" w15:restartNumberingAfterBreak="0">
    <w:nsid w:val="20412252"/>
    <w:multiLevelType w:val="hybridMultilevel"/>
    <w:tmpl w:val="7350238C"/>
    <w:lvl w:ilvl="0" w:tplc="31BEA104">
      <w:start w:val="1"/>
      <w:numFmt w:val="decimal"/>
      <w:lvlText w:val="%1."/>
      <w:lvlJc w:val="left"/>
      <w:pPr>
        <w:ind w:left="720" w:hanging="360"/>
      </w:pPr>
    </w:lvl>
    <w:lvl w:ilvl="1" w:tplc="84CC0E82">
      <w:start w:val="1"/>
      <w:numFmt w:val="lowerLetter"/>
      <w:lvlText w:val="%2."/>
      <w:lvlJc w:val="left"/>
      <w:pPr>
        <w:ind w:left="1440" w:hanging="360"/>
      </w:pPr>
    </w:lvl>
    <w:lvl w:ilvl="2" w:tplc="DFF8B3A8">
      <w:start w:val="1"/>
      <w:numFmt w:val="lowerRoman"/>
      <w:lvlText w:val="%3."/>
      <w:lvlJc w:val="right"/>
      <w:pPr>
        <w:ind w:left="2160" w:hanging="180"/>
      </w:pPr>
    </w:lvl>
    <w:lvl w:ilvl="3" w:tplc="A4B641A6">
      <w:start w:val="1"/>
      <w:numFmt w:val="decimal"/>
      <w:lvlText w:val="%4."/>
      <w:lvlJc w:val="left"/>
      <w:pPr>
        <w:ind w:left="2880" w:hanging="360"/>
      </w:pPr>
    </w:lvl>
    <w:lvl w:ilvl="4" w:tplc="D8D634B6">
      <w:start w:val="1"/>
      <w:numFmt w:val="lowerLetter"/>
      <w:lvlText w:val="%5."/>
      <w:lvlJc w:val="left"/>
      <w:pPr>
        <w:ind w:left="3600" w:hanging="360"/>
      </w:pPr>
    </w:lvl>
    <w:lvl w:ilvl="5" w:tplc="AC2E12B6">
      <w:start w:val="1"/>
      <w:numFmt w:val="lowerRoman"/>
      <w:lvlText w:val="%6."/>
      <w:lvlJc w:val="right"/>
      <w:pPr>
        <w:ind w:left="4320" w:hanging="180"/>
      </w:pPr>
    </w:lvl>
    <w:lvl w:ilvl="6" w:tplc="50E02416">
      <w:start w:val="1"/>
      <w:numFmt w:val="decimal"/>
      <w:lvlText w:val="%7."/>
      <w:lvlJc w:val="left"/>
      <w:pPr>
        <w:ind w:left="5040" w:hanging="360"/>
      </w:pPr>
    </w:lvl>
    <w:lvl w:ilvl="7" w:tplc="E4F888D8">
      <w:start w:val="1"/>
      <w:numFmt w:val="lowerLetter"/>
      <w:lvlText w:val="%8."/>
      <w:lvlJc w:val="left"/>
      <w:pPr>
        <w:ind w:left="5760" w:hanging="360"/>
      </w:pPr>
    </w:lvl>
    <w:lvl w:ilvl="8" w:tplc="2786A4CC">
      <w:start w:val="1"/>
      <w:numFmt w:val="lowerRoman"/>
      <w:lvlText w:val="%9."/>
      <w:lvlJc w:val="right"/>
      <w:pPr>
        <w:ind w:left="6480" w:hanging="180"/>
      </w:pPr>
    </w:lvl>
  </w:abstractNum>
  <w:abstractNum w:abstractNumId="9" w15:restartNumberingAfterBreak="0">
    <w:nsid w:val="222F2B25"/>
    <w:multiLevelType w:val="hybridMultilevel"/>
    <w:tmpl w:val="B1BC30AE"/>
    <w:lvl w:ilvl="0" w:tplc="C87609C0">
      <w:start w:val="1"/>
      <w:numFmt w:val="decimal"/>
      <w:lvlText w:val="%1."/>
      <w:lvlJc w:val="left"/>
      <w:pPr>
        <w:ind w:left="720" w:hanging="360"/>
      </w:pPr>
    </w:lvl>
    <w:lvl w:ilvl="1" w:tplc="5BC406E6">
      <w:start w:val="1"/>
      <w:numFmt w:val="lowerLetter"/>
      <w:lvlText w:val="%2."/>
      <w:lvlJc w:val="left"/>
      <w:pPr>
        <w:ind w:left="1440" w:hanging="360"/>
      </w:pPr>
    </w:lvl>
    <w:lvl w:ilvl="2" w:tplc="F5D0DC86">
      <w:start w:val="1"/>
      <w:numFmt w:val="lowerRoman"/>
      <w:lvlText w:val="%3."/>
      <w:lvlJc w:val="right"/>
      <w:pPr>
        <w:ind w:left="2160" w:hanging="180"/>
      </w:pPr>
    </w:lvl>
    <w:lvl w:ilvl="3" w:tplc="82AA465E">
      <w:start w:val="1"/>
      <w:numFmt w:val="decimal"/>
      <w:lvlText w:val="%4."/>
      <w:lvlJc w:val="left"/>
      <w:pPr>
        <w:ind w:left="2880" w:hanging="360"/>
      </w:pPr>
    </w:lvl>
    <w:lvl w:ilvl="4" w:tplc="DBF85648">
      <w:start w:val="1"/>
      <w:numFmt w:val="lowerLetter"/>
      <w:lvlText w:val="%5."/>
      <w:lvlJc w:val="left"/>
      <w:pPr>
        <w:ind w:left="3600" w:hanging="360"/>
      </w:pPr>
    </w:lvl>
    <w:lvl w:ilvl="5" w:tplc="66623CC2">
      <w:start w:val="1"/>
      <w:numFmt w:val="lowerRoman"/>
      <w:lvlText w:val="%6."/>
      <w:lvlJc w:val="right"/>
      <w:pPr>
        <w:ind w:left="4320" w:hanging="180"/>
      </w:pPr>
    </w:lvl>
    <w:lvl w:ilvl="6" w:tplc="3B825FFE">
      <w:start w:val="1"/>
      <w:numFmt w:val="decimal"/>
      <w:lvlText w:val="%7."/>
      <w:lvlJc w:val="left"/>
      <w:pPr>
        <w:ind w:left="5040" w:hanging="360"/>
      </w:pPr>
    </w:lvl>
    <w:lvl w:ilvl="7" w:tplc="F342BA0C">
      <w:start w:val="1"/>
      <w:numFmt w:val="lowerLetter"/>
      <w:lvlText w:val="%8."/>
      <w:lvlJc w:val="left"/>
      <w:pPr>
        <w:ind w:left="5760" w:hanging="360"/>
      </w:pPr>
    </w:lvl>
    <w:lvl w:ilvl="8" w:tplc="F83A543C">
      <w:start w:val="1"/>
      <w:numFmt w:val="lowerRoman"/>
      <w:lvlText w:val="%9."/>
      <w:lvlJc w:val="right"/>
      <w:pPr>
        <w:ind w:left="6480" w:hanging="180"/>
      </w:pPr>
    </w:lvl>
  </w:abstractNum>
  <w:abstractNum w:abstractNumId="10" w15:restartNumberingAfterBreak="0">
    <w:nsid w:val="2357377B"/>
    <w:multiLevelType w:val="hybridMultilevel"/>
    <w:tmpl w:val="14489654"/>
    <w:lvl w:ilvl="0" w:tplc="78945206">
      <w:start w:val="1"/>
      <w:numFmt w:val="decimal"/>
      <w:lvlText w:val="%1."/>
      <w:lvlJc w:val="left"/>
      <w:pPr>
        <w:ind w:left="720" w:hanging="360"/>
      </w:pPr>
    </w:lvl>
    <w:lvl w:ilvl="1" w:tplc="2AE28976">
      <w:start w:val="1"/>
      <w:numFmt w:val="lowerLetter"/>
      <w:lvlText w:val="%2."/>
      <w:lvlJc w:val="left"/>
      <w:pPr>
        <w:ind w:left="1440" w:hanging="360"/>
      </w:pPr>
    </w:lvl>
    <w:lvl w:ilvl="2" w:tplc="1CA6614E">
      <w:start w:val="1"/>
      <w:numFmt w:val="lowerRoman"/>
      <w:lvlText w:val="%3."/>
      <w:lvlJc w:val="right"/>
      <w:pPr>
        <w:ind w:left="2160" w:hanging="180"/>
      </w:pPr>
    </w:lvl>
    <w:lvl w:ilvl="3" w:tplc="5F76CDB2">
      <w:start w:val="1"/>
      <w:numFmt w:val="decimal"/>
      <w:lvlText w:val="%4."/>
      <w:lvlJc w:val="left"/>
      <w:pPr>
        <w:ind w:left="2880" w:hanging="360"/>
      </w:pPr>
    </w:lvl>
    <w:lvl w:ilvl="4" w:tplc="A8AAF6FC">
      <w:start w:val="1"/>
      <w:numFmt w:val="lowerLetter"/>
      <w:lvlText w:val="%5."/>
      <w:lvlJc w:val="left"/>
      <w:pPr>
        <w:ind w:left="3600" w:hanging="360"/>
      </w:pPr>
    </w:lvl>
    <w:lvl w:ilvl="5" w:tplc="C87CB8C0">
      <w:start w:val="1"/>
      <w:numFmt w:val="lowerRoman"/>
      <w:lvlText w:val="%6."/>
      <w:lvlJc w:val="right"/>
      <w:pPr>
        <w:ind w:left="4320" w:hanging="180"/>
      </w:pPr>
    </w:lvl>
    <w:lvl w:ilvl="6" w:tplc="46B281A4">
      <w:start w:val="1"/>
      <w:numFmt w:val="decimal"/>
      <w:lvlText w:val="%7."/>
      <w:lvlJc w:val="left"/>
      <w:pPr>
        <w:ind w:left="5040" w:hanging="360"/>
      </w:pPr>
    </w:lvl>
    <w:lvl w:ilvl="7" w:tplc="CD9682A6">
      <w:start w:val="1"/>
      <w:numFmt w:val="lowerLetter"/>
      <w:lvlText w:val="%8."/>
      <w:lvlJc w:val="left"/>
      <w:pPr>
        <w:ind w:left="5760" w:hanging="360"/>
      </w:pPr>
    </w:lvl>
    <w:lvl w:ilvl="8" w:tplc="9F40EDD4">
      <w:start w:val="1"/>
      <w:numFmt w:val="lowerRoman"/>
      <w:lvlText w:val="%9."/>
      <w:lvlJc w:val="right"/>
      <w:pPr>
        <w:ind w:left="6480" w:hanging="180"/>
      </w:pPr>
    </w:lvl>
  </w:abstractNum>
  <w:abstractNum w:abstractNumId="11" w15:restartNumberingAfterBreak="0">
    <w:nsid w:val="26883A8C"/>
    <w:multiLevelType w:val="hybridMultilevel"/>
    <w:tmpl w:val="7EDAEC9E"/>
    <w:lvl w:ilvl="0" w:tplc="326CE992">
      <w:start w:val="24"/>
      <w:numFmt w:val="decimal"/>
      <w:lvlText w:val="%1."/>
      <w:lvlJc w:val="left"/>
      <w:pPr>
        <w:ind w:left="720" w:hanging="360"/>
      </w:pPr>
    </w:lvl>
    <w:lvl w:ilvl="1" w:tplc="1D36F7F4">
      <w:start w:val="1"/>
      <w:numFmt w:val="lowerLetter"/>
      <w:lvlText w:val="%2."/>
      <w:lvlJc w:val="left"/>
      <w:pPr>
        <w:ind w:left="1440" w:hanging="360"/>
      </w:pPr>
    </w:lvl>
    <w:lvl w:ilvl="2" w:tplc="E182C0C0">
      <w:start w:val="1"/>
      <w:numFmt w:val="lowerRoman"/>
      <w:lvlText w:val="%3."/>
      <w:lvlJc w:val="right"/>
      <w:pPr>
        <w:ind w:left="2160" w:hanging="180"/>
      </w:pPr>
    </w:lvl>
    <w:lvl w:ilvl="3" w:tplc="12C8C4CC">
      <w:start w:val="1"/>
      <w:numFmt w:val="decimal"/>
      <w:lvlText w:val="%4."/>
      <w:lvlJc w:val="left"/>
      <w:pPr>
        <w:ind w:left="2880" w:hanging="360"/>
      </w:pPr>
    </w:lvl>
    <w:lvl w:ilvl="4" w:tplc="6AD62902">
      <w:start w:val="1"/>
      <w:numFmt w:val="lowerLetter"/>
      <w:lvlText w:val="%5."/>
      <w:lvlJc w:val="left"/>
      <w:pPr>
        <w:ind w:left="3600" w:hanging="360"/>
      </w:pPr>
    </w:lvl>
    <w:lvl w:ilvl="5" w:tplc="84DA341C">
      <w:start w:val="1"/>
      <w:numFmt w:val="lowerRoman"/>
      <w:lvlText w:val="%6."/>
      <w:lvlJc w:val="right"/>
      <w:pPr>
        <w:ind w:left="4320" w:hanging="180"/>
      </w:pPr>
    </w:lvl>
    <w:lvl w:ilvl="6" w:tplc="A50EA4CA">
      <w:start w:val="1"/>
      <w:numFmt w:val="decimal"/>
      <w:lvlText w:val="%7."/>
      <w:lvlJc w:val="left"/>
      <w:pPr>
        <w:ind w:left="5040" w:hanging="360"/>
      </w:pPr>
    </w:lvl>
    <w:lvl w:ilvl="7" w:tplc="8D36E7FA">
      <w:start w:val="1"/>
      <w:numFmt w:val="lowerLetter"/>
      <w:lvlText w:val="%8."/>
      <w:lvlJc w:val="left"/>
      <w:pPr>
        <w:ind w:left="5760" w:hanging="360"/>
      </w:pPr>
    </w:lvl>
    <w:lvl w:ilvl="8" w:tplc="F6746524">
      <w:start w:val="1"/>
      <w:numFmt w:val="lowerRoman"/>
      <w:lvlText w:val="%9."/>
      <w:lvlJc w:val="right"/>
      <w:pPr>
        <w:ind w:left="6480" w:hanging="180"/>
      </w:pPr>
    </w:lvl>
  </w:abstractNum>
  <w:abstractNum w:abstractNumId="12" w15:restartNumberingAfterBreak="0">
    <w:nsid w:val="29CC5732"/>
    <w:multiLevelType w:val="hybridMultilevel"/>
    <w:tmpl w:val="881C2524"/>
    <w:lvl w:ilvl="0" w:tplc="37621C74">
      <w:start w:val="1"/>
      <w:numFmt w:val="decimal"/>
      <w:lvlText w:val="%1."/>
      <w:lvlJc w:val="left"/>
      <w:pPr>
        <w:ind w:left="720" w:hanging="360"/>
      </w:pPr>
    </w:lvl>
    <w:lvl w:ilvl="1" w:tplc="D88AB214">
      <w:start w:val="1"/>
      <w:numFmt w:val="lowerLetter"/>
      <w:lvlText w:val="%2."/>
      <w:lvlJc w:val="left"/>
      <w:pPr>
        <w:ind w:left="1440" w:hanging="360"/>
      </w:pPr>
    </w:lvl>
    <w:lvl w:ilvl="2" w:tplc="2F9A9282">
      <w:start w:val="1"/>
      <w:numFmt w:val="lowerRoman"/>
      <w:lvlText w:val="%3."/>
      <w:lvlJc w:val="right"/>
      <w:pPr>
        <w:ind w:left="2160" w:hanging="180"/>
      </w:pPr>
    </w:lvl>
    <w:lvl w:ilvl="3" w:tplc="29AACFE8">
      <w:start w:val="1"/>
      <w:numFmt w:val="decimal"/>
      <w:lvlText w:val="%4."/>
      <w:lvlJc w:val="left"/>
      <w:pPr>
        <w:ind w:left="2880" w:hanging="360"/>
      </w:pPr>
    </w:lvl>
    <w:lvl w:ilvl="4" w:tplc="B7ACB54A">
      <w:start w:val="1"/>
      <w:numFmt w:val="lowerLetter"/>
      <w:lvlText w:val="%5."/>
      <w:lvlJc w:val="left"/>
      <w:pPr>
        <w:ind w:left="3600" w:hanging="360"/>
      </w:pPr>
    </w:lvl>
    <w:lvl w:ilvl="5" w:tplc="519EB4A2">
      <w:start w:val="1"/>
      <w:numFmt w:val="lowerRoman"/>
      <w:lvlText w:val="%6."/>
      <w:lvlJc w:val="right"/>
      <w:pPr>
        <w:ind w:left="4320" w:hanging="180"/>
      </w:pPr>
    </w:lvl>
    <w:lvl w:ilvl="6" w:tplc="60FAB544">
      <w:start w:val="1"/>
      <w:numFmt w:val="decimal"/>
      <w:lvlText w:val="%7."/>
      <w:lvlJc w:val="left"/>
      <w:pPr>
        <w:ind w:left="5040" w:hanging="360"/>
      </w:pPr>
    </w:lvl>
    <w:lvl w:ilvl="7" w:tplc="66B6C646">
      <w:start w:val="1"/>
      <w:numFmt w:val="lowerLetter"/>
      <w:lvlText w:val="%8."/>
      <w:lvlJc w:val="left"/>
      <w:pPr>
        <w:ind w:left="5760" w:hanging="360"/>
      </w:pPr>
    </w:lvl>
    <w:lvl w:ilvl="8" w:tplc="05140818">
      <w:start w:val="1"/>
      <w:numFmt w:val="lowerRoman"/>
      <w:lvlText w:val="%9."/>
      <w:lvlJc w:val="right"/>
      <w:pPr>
        <w:ind w:left="6480" w:hanging="180"/>
      </w:pPr>
    </w:lvl>
  </w:abstractNum>
  <w:abstractNum w:abstractNumId="13" w15:restartNumberingAfterBreak="0">
    <w:nsid w:val="336E604B"/>
    <w:multiLevelType w:val="hybridMultilevel"/>
    <w:tmpl w:val="2DA2EEC4"/>
    <w:lvl w:ilvl="0" w:tplc="9362AFB4">
      <w:start w:val="1"/>
      <w:numFmt w:val="decimal"/>
      <w:lvlText w:val="%1."/>
      <w:lvlJc w:val="left"/>
      <w:pPr>
        <w:ind w:left="720" w:hanging="360"/>
      </w:pPr>
    </w:lvl>
    <w:lvl w:ilvl="1" w:tplc="18CA755E">
      <w:start w:val="1"/>
      <w:numFmt w:val="lowerLetter"/>
      <w:lvlText w:val="%2."/>
      <w:lvlJc w:val="left"/>
      <w:pPr>
        <w:ind w:left="1440" w:hanging="360"/>
      </w:pPr>
    </w:lvl>
    <w:lvl w:ilvl="2" w:tplc="39887B30">
      <w:start w:val="1"/>
      <w:numFmt w:val="lowerRoman"/>
      <w:lvlText w:val="%3."/>
      <w:lvlJc w:val="right"/>
      <w:pPr>
        <w:ind w:left="2160" w:hanging="180"/>
      </w:pPr>
    </w:lvl>
    <w:lvl w:ilvl="3" w:tplc="47D66D82">
      <w:start w:val="1"/>
      <w:numFmt w:val="decimal"/>
      <w:lvlText w:val="%4."/>
      <w:lvlJc w:val="left"/>
      <w:pPr>
        <w:ind w:left="2880" w:hanging="360"/>
      </w:pPr>
    </w:lvl>
    <w:lvl w:ilvl="4" w:tplc="7D905C6E">
      <w:start w:val="1"/>
      <w:numFmt w:val="lowerLetter"/>
      <w:lvlText w:val="%5."/>
      <w:lvlJc w:val="left"/>
      <w:pPr>
        <w:ind w:left="3600" w:hanging="360"/>
      </w:pPr>
    </w:lvl>
    <w:lvl w:ilvl="5" w:tplc="437E8588">
      <w:start w:val="1"/>
      <w:numFmt w:val="lowerRoman"/>
      <w:lvlText w:val="%6."/>
      <w:lvlJc w:val="right"/>
      <w:pPr>
        <w:ind w:left="4320" w:hanging="180"/>
      </w:pPr>
    </w:lvl>
    <w:lvl w:ilvl="6" w:tplc="5A6650F2">
      <w:start w:val="1"/>
      <w:numFmt w:val="decimal"/>
      <w:lvlText w:val="%7."/>
      <w:lvlJc w:val="left"/>
      <w:pPr>
        <w:ind w:left="5040" w:hanging="360"/>
      </w:pPr>
    </w:lvl>
    <w:lvl w:ilvl="7" w:tplc="C0B67A2A">
      <w:start w:val="1"/>
      <w:numFmt w:val="lowerLetter"/>
      <w:lvlText w:val="%8."/>
      <w:lvlJc w:val="left"/>
      <w:pPr>
        <w:ind w:left="5760" w:hanging="360"/>
      </w:pPr>
    </w:lvl>
    <w:lvl w:ilvl="8" w:tplc="05501CE2">
      <w:start w:val="1"/>
      <w:numFmt w:val="lowerRoman"/>
      <w:lvlText w:val="%9."/>
      <w:lvlJc w:val="right"/>
      <w:pPr>
        <w:ind w:left="6480" w:hanging="180"/>
      </w:pPr>
    </w:lvl>
  </w:abstractNum>
  <w:abstractNum w:abstractNumId="14" w15:restartNumberingAfterBreak="0">
    <w:nsid w:val="407DE153"/>
    <w:multiLevelType w:val="hybridMultilevel"/>
    <w:tmpl w:val="66CC3D9A"/>
    <w:lvl w:ilvl="0" w:tplc="CA1E7D30">
      <w:start w:val="1"/>
      <w:numFmt w:val="decimal"/>
      <w:lvlText w:val="%1."/>
      <w:lvlJc w:val="left"/>
      <w:pPr>
        <w:ind w:left="720" w:hanging="360"/>
      </w:pPr>
    </w:lvl>
    <w:lvl w:ilvl="1" w:tplc="2E3AD5AC">
      <w:start w:val="1"/>
      <w:numFmt w:val="lowerLetter"/>
      <w:lvlText w:val="%2."/>
      <w:lvlJc w:val="left"/>
      <w:pPr>
        <w:ind w:left="1440" w:hanging="360"/>
      </w:pPr>
    </w:lvl>
    <w:lvl w:ilvl="2" w:tplc="B08208D8">
      <w:start w:val="1"/>
      <w:numFmt w:val="lowerRoman"/>
      <w:lvlText w:val="%3."/>
      <w:lvlJc w:val="right"/>
      <w:pPr>
        <w:ind w:left="2160" w:hanging="180"/>
      </w:pPr>
    </w:lvl>
    <w:lvl w:ilvl="3" w:tplc="8B90B006">
      <w:start w:val="1"/>
      <w:numFmt w:val="decimal"/>
      <w:lvlText w:val="%4."/>
      <w:lvlJc w:val="left"/>
      <w:pPr>
        <w:ind w:left="2880" w:hanging="360"/>
      </w:pPr>
    </w:lvl>
    <w:lvl w:ilvl="4" w:tplc="6BC24D5C">
      <w:start w:val="1"/>
      <w:numFmt w:val="lowerLetter"/>
      <w:lvlText w:val="%5."/>
      <w:lvlJc w:val="left"/>
      <w:pPr>
        <w:ind w:left="3600" w:hanging="360"/>
      </w:pPr>
    </w:lvl>
    <w:lvl w:ilvl="5" w:tplc="585AD482">
      <w:start w:val="1"/>
      <w:numFmt w:val="lowerRoman"/>
      <w:lvlText w:val="%6."/>
      <w:lvlJc w:val="right"/>
      <w:pPr>
        <w:ind w:left="4320" w:hanging="180"/>
      </w:pPr>
    </w:lvl>
    <w:lvl w:ilvl="6" w:tplc="1488E5A4">
      <w:start w:val="1"/>
      <w:numFmt w:val="decimal"/>
      <w:lvlText w:val="%7."/>
      <w:lvlJc w:val="left"/>
      <w:pPr>
        <w:ind w:left="5040" w:hanging="360"/>
      </w:pPr>
    </w:lvl>
    <w:lvl w:ilvl="7" w:tplc="834C9DEC">
      <w:start w:val="1"/>
      <w:numFmt w:val="lowerLetter"/>
      <w:lvlText w:val="%8."/>
      <w:lvlJc w:val="left"/>
      <w:pPr>
        <w:ind w:left="5760" w:hanging="360"/>
      </w:pPr>
    </w:lvl>
    <w:lvl w:ilvl="8" w:tplc="DA52281E">
      <w:start w:val="1"/>
      <w:numFmt w:val="lowerRoman"/>
      <w:lvlText w:val="%9."/>
      <w:lvlJc w:val="right"/>
      <w:pPr>
        <w:ind w:left="6480" w:hanging="180"/>
      </w:pPr>
    </w:lvl>
  </w:abstractNum>
  <w:abstractNum w:abstractNumId="15" w15:restartNumberingAfterBreak="0">
    <w:nsid w:val="450BF8E6"/>
    <w:multiLevelType w:val="hybridMultilevel"/>
    <w:tmpl w:val="8316709A"/>
    <w:lvl w:ilvl="0" w:tplc="34086E5E">
      <w:start w:val="1"/>
      <w:numFmt w:val="decimal"/>
      <w:lvlText w:val="%1."/>
      <w:lvlJc w:val="left"/>
      <w:pPr>
        <w:ind w:left="720" w:hanging="360"/>
      </w:pPr>
    </w:lvl>
    <w:lvl w:ilvl="1" w:tplc="9A7ADA24">
      <w:start w:val="1"/>
      <w:numFmt w:val="lowerLetter"/>
      <w:lvlText w:val="%2."/>
      <w:lvlJc w:val="left"/>
      <w:pPr>
        <w:ind w:left="1440" w:hanging="360"/>
      </w:pPr>
    </w:lvl>
    <w:lvl w:ilvl="2" w:tplc="15A482C8">
      <w:start w:val="1"/>
      <w:numFmt w:val="lowerRoman"/>
      <w:lvlText w:val="%3."/>
      <w:lvlJc w:val="right"/>
      <w:pPr>
        <w:ind w:left="2160" w:hanging="180"/>
      </w:pPr>
    </w:lvl>
    <w:lvl w:ilvl="3" w:tplc="95FEAC64">
      <w:start w:val="1"/>
      <w:numFmt w:val="decimal"/>
      <w:lvlText w:val="%4."/>
      <w:lvlJc w:val="left"/>
      <w:pPr>
        <w:ind w:left="2880" w:hanging="360"/>
      </w:pPr>
    </w:lvl>
    <w:lvl w:ilvl="4" w:tplc="085E7910">
      <w:start w:val="1"/>
      <w:numFmt w:val="lowerLetter"/>
      <w:lvlText w:val="%5."/>
      <w:lvlJc w:val="left"/>
      <w:pPr>
        <w:ind w:left="3600" w:hanging="360"/>
      </w:pPr>
    </w:lvl>
    <w:lvl w:ilvl="5" w:tplc="CCE28C08">
      <w:start w:val="1"/>
      <w:numFmt w:val="lowerRoman"/>
      <w:lvlText w:val="%6."/>
      <w:lvlJc w:val="right"/>
      <w:pPr>
        <w:ind w:left="4320" w:hanging="180"/>
      </w:pPr>
    </w:lvl>
    <w:lvl w:ilvl="6" w:tplc="8C82D2C8">
      <w:start w:val="1"/>
      <w:numFmt w:val="decimal"/>
      <w:lvlText w:val="%7."/>
      <w:lvlJc w:val="left"/>
      <w:pPr>
        <w:ind w:left="5040" w:hanging="360"/>
      </w:pPr>
    </w:lvl>
    <w:lvl w:ilvl="7" w:tplc="F4BED77A">
      <w:start w:val="1"/>
      <w:numFmt w:val="lowerLetter"/>
      <w:lvlText w:val="%8."/>
      <w:lvlJc w:val="left"/>
      <w:pPr>
        <w:ind w:left="5760" w:hanging="360"/>
      </w:pPr>
    </w:lvl>
    <w:lvl w:ilvl="8" w:tplc="1CFAF13E">
      <w:start w:val="1"/>
      <w:numFmt w:val="lowerRoman"/>
      <w:lvlText w:val="%9."/>
      <w:lvlJc w:val="right"/>
      <w:pPr>
        <w:ind w:left="6480" w:hanging="180"/>
      </w:pPr>
    </w:lvl>
  </w:abstractNum>
  <w:abstractNum w:abstractNumId="16" w15:restartNumberingAfterBreak="0">
    <w:nsid w:val="49CA2576"/>
    <w:multiLevelType w:val="hybridMultilevel"/>
    <w:tmpl w:val="80F83A9E"/>
    <w:lvl w:ilvl="0" w:tplc="213AFDD2">
      <w:start w:val="1"/>
      <w:numFmt w:val="decimal"/>
      <w:lvlText w:val="%1."/>
      <w:lvlJc w:val="left"/>
      <w:pPr>
        <w:ind w:left="720" w:hanging="360"/>
      </w:pPr>
    </w:lvl>
    <w:lvl w:ilvl="1" w:tplc="EED87070">
      <w:start w:val="1"/>
      <w:numFmt w:val="lowerLetter"/>
      <w:lvlText w:val="%2."/>
      <w:lvlJc w:val="left"/>
      <w:pPr>
        <w:ind w:left="1440" w:hanging="360"/>
      </w:pPr>
    </w:lvl>
    <w:lvl w:ilvl="2" w:tplc="EA9E6CD8">
      <w:start w:val="1"/>
      <w:numFmt w:val="lowerRoman"/>
      <w:lvlText w:val="%3."/>
      <w:lvlJc w:val="right"/>
      <w:pPr>
        <w:ind w:left="2160" w:hanging="180"/>
      </w:pPr>
    </w:lvl>
    <w:lvl w:ilvl="3" w:tplc="287EBC08">
      <w:start w:val="1"/>
      <w:numFmt w:val="decimal"/>
      <w:lvlText w:val="%4."/>
      <w:lvlJc w:val="left"/>
      <w:pPr>
        <w:ind w:left="2880" w:hanging="360"/>
      </w:pPr>
    </w:lvl>
    <w:lvl w:ilvl="4" w:tplc="31E80F94">
      <w:start w:val="1"/>
      <w:numFmt w:val="lowerLetter"/>
      <w:lvlText w:val="%5."/>
      <w:lvlJc w:val="left"/>
      <w:pPr>
        <w:ind w:left="3600" w:hanging="360"/>
      </w:pPr>
    </w:lvl>
    <w:lvl w:ilvl="5" w:tplc="EA2A007C">
      <w:start w:val="1"/>
      <w:numFmt w:val="lowerRoman"/>
      <w:lvlText w:val="%6."/>
      <w:lvlJc w:val="right"/>
      <w:pPr>
        <w:ind w:left="4320" w:hanging="180"/>
      </w:pPr>
    </w:lvl>
    <w:lvl w:ilvl="6" w:tplc="D206B646">
      <w:start w:val="1"/>
      <w:numFmt w:val="decimal"/>
      <w:lvlText w:val="%7."/>
      <w:lvlJc w:val="left"/>
      <w:pPr>
        <w:ind w:left="5040" w:hanging="360"/>
      </w:pPr>
    </w:lvl>
    <w:lvl w:ilvl="7" w:tplc="1974BD5A">
      <w:start w:val="1"/>
      <w:numFmt w:val="lowerLetter"/>
      <w:lvlText w:val="%8."/>
      <w:lvlJc w:val="left"/>
      <w:pPr>
        <w:ind w:left="5760" w:hanging="360"/>
      </w:pPr>
    </w:lvl>
    <w:lvl w:ilvl="8" w:tplc="CDE8E032">
      <w:start w:val="1"/>
      <w:numFmt w:val="lowerRoman"/>
      <w:lvlText w:val="%9."/>
      <w:lvlJc w:val="right"/>
      <w:pPr>
        <w:ind w:left="6480" w:hanging="180"/>
      </w:pPr>
    </w:lvl>
  </w:abstractNum>
  <w:abstractNum w:abstractNumId="17" w15:restartNumberingAfterBreak="0">
    <w:nsid w:val="4B33FB55"/>
    <w:multiLevelType w:val="hybridMultilevel"/>
    <w:tmpl w:val="EB2C89F4"/>
    <w:lvl w:ilvl="0" w:tplc="EFFC4F32">
      <w:start w:val="1"/>
      <w:numFmt w:val="decimal"/>
      <w:lvlText w:val="%1."/>
      <w:lvlJc w:val="left"/>
      <w:pPr>
        <w:ind w:left="720" w:hanging="360"/>
      </w:pPr>
    </w:lvl>
    <w:lvl w:ilvl="1" w:tplc="C1CC5D9E">
      <w:start w:val="1"/>
      <w:numFmt w:val="lowerLetter"/>
      <w:lvlText w:val="%2."/>
      <w:lvlJc w:val="left"/>
      <w:pPr>
        <w:ind w:left="1440" w:hanging="360"/>
      </w:pPr>
    </w:lvl>
    <w:lvl w:ilvl="2" w:tplc="D842158A">
      <w:start w:val="1"/>
      <w:numFmt w:val="lowerRoman"/>
      <w:lvlText w:val="%3."/>
      <w:lvlJc w:val="right"/>
      <w:pPr>
        <w:ind w:left="2160" w:hanging="180"/>
      </w:pPr>
    </w:lvl>
    <w:lvl w:ilvl="3" w:tplc="B3B48C5A">
      <w:start w:val="1"/>
      <w:numFmt w:val="decimal"/>
      <w:lvlText w:val="%4."/>
      <w:lvlJc w:val="left"/>
      <w:pPr>
        <w:ind w:left="2880" w:hanging="360"/>
      </w:pPr>
    </w:lvl>
    <w:lvl w:ilvl="4" w:tplc="FEE4F5C4">
      <w:start w:val="1"/>
      <w:numFmt w:val="lowerLetter"/>
      <w:lvlText w:val="%5."/>
      <w:lvlJc w:val="left"/>
      <w:pPr>
        <w:ind w:left="3600" w:hanging="360"/>
      </w:pPr>
    </w:lvl>
    <w:lvl w:ilvl="5" w:tplc="E3ACD1D6">
      <w:start w:val="1"/>
      <w:numFmt w:val="lowerRoman"/>
      <w:lvlText w:val="%6."/>
      <w:lvlJc w:val="right"/>
      <w:pPr>
        <w:ind w:left="4320" w:hanging="180"/>
      </w:pPr>
    </w:lvl>
    <w:lvl w:ilvl="6" w:tplc="A4F2427A">
      <w:start w:val="1"/>
      <w:numFmt w:val="decimal"/>
      <w:lvlText w:val="%7."/>
      <w:lvlJc w:val="left"/>
      <w:pPr>
        <w:ind w:left="5040" w:hanging="360"/>
      </w:pPr>
    </w:lvl>
    <w:lvl w:ilvl="7" w:tplc="A86E34C0">
      <w:start w:val="1"/>
      <w:numFmt w:val="lowerLetter"/>
      <w:lvlText w:val="%8."/>
      <w:lvlJc w:val="left"/>
      <w:pPr>
        <w:ind w:left="5760" w:hanging="360"/>
      </w:pPr>
    </w:lvl>
    <w:lvl w:ilvl="8" w:tplc="21F40E30">
      <w:start w:val="1"/>
      <w:numFmt w:val="lowerRoman"/>
      <w:lvlText w:val="%9."/>
      <w:lvlJc w:val="right"/>
      <w:pPr>
        <w:ind w:left="6480" w:hanging="180"/>
      </w:pPr>
    </w:lvl>
  </w:abstractNum>
  <w:abstractNum w:abstractNumId="18" w15:restartNumberingAfterBreak="0">
    <w:nsid w:val="4FF41603"/>
    <w:multiLevelType w:val="hybridMultilevel"/>
    <w:tmpl w:val="C66EF7AE"/>
    <w:lvl w:ilvl="0" w:tplc="765644DA">
      <w:start w:val="1"/>
      <w:numFmt w:val="decimal"/>
      <w:lvlText w:val="%1."/>
      <w:lvlJc w:val="left"/>
      <w:pPr>
        <w:ind w:left="720" w:hanging="360"/>
      </w:pPr>
    </w:lvl>
    <w:lvl w:ilvl="1" w:tplc="C2CCB47E">
      <w:start w:val="1"/>
      <w:numFmt w:val="lowerLetter"/>
      <w:lvlText w:val="%2."/>
      <w:lvlJc w:val="left"/>
      <w:pPr>
        <w:ind w:left="1440" w:hanging="360"/>
      </w:pPr>
    </w:lvl>
    <w:lvl w:ilvl="2" w:tplc="C64E3A64">
      <w:start w:val="1"/>
      <w:numFmt w:val="lowerRoman"/>
      <w:lvlText w:val="%3."/>
      <w:lvlJc w:val="right"/>
      <w:pPr>
        <w:ind w:left="2160" w:hanging="180"/>
      </w:pPr>
    </w:lvl>
    <w:lvl w:ilvl="3" w:tplc="754A2FC8">
      <w:start w:val="1"/>
      <w:numFmt w:val="decimal"/>
      <w:lvlText w:val="%4."/>
      <w:lvlJc w:val="left"/>
      <w:pPr>
        <w:ind w:left="2880" w:hanging="360"/>
      </w:pPr>
    </w:lvl>
    <w:lvl w:ilvl="4" w:tplc="74A0B0FC">
      <w:start w:val="1"/>
      <w:numFmt w:val="lowerLetter"/>
      <w:lvlText w:val="%5."/>
      <w:lvlJc w:val="left"/>
      <w:pPr>
        <w:ind w:left="3600" w:hanging="360"/>
      </w:pPr>
    </w:lvl>
    <w:lvl w:ilvl="5" w:tplc="323216EA">
      <w:start w:val="1"/>
      <w:numFmt w:val="lowerRoman"/>
      <w:lvlText w:val="%6."/>
      <w:lvlJc w:val="right"/>
      <w:pPr>
        <w:ind w:left="4320" w:hanging="180"/>
      </w:pPr>
    </w:lvl>
    <w:lvl w:ilvl="6" w:tplc="87ECF86A">
      <w:start w:val="1"/>
      <w:numFmt w:val="decimal"/>
      <w:lvlText w:val="%7."/>
      <w:lvlJc w:val="left"/>
      <w:pPr>
        <w:ind w:left="5040" w:hanging="360"/>
      </w:pPr>
    </w:lvl>
    <w:lvl w:ilvl="7" w:tplc="B7AE28F8">
      <w:start w:val="1"/>
      <w:numFmt w:val="lowerLetter"/>
      <w:lvlText w:val="%8."/>
      <w:lvlJc w:val="left"/>
      <w:pPr>
        <w:ind w:left="5760" w:hanging="360"/>
      </w:pPr>
    </w:lvl>
    <w:lvl w:ilvl="8" w:tplc="FAAEB2B0">
      <w:start w:val="1"/>
      <w:numFmt w:val="lowerRoman"/>
      <w:lvlText w:val="%9."/>
      <w:lvlJc w:val="right"/>
      <w:pPr>
        <w:ind w:left="6480" w:hanging="180"/>
      </w:pPr>
    </w:lvl>
  </w:abstractNum>
  <w:abstractNum w:abstractNumId="19" w15:restartNumberingAfterBreak="0">
    <w:nsid w:val="5589AC32"/>
    <w:multiLevelType w:val="multilevel"/>
    <w:tmpl w:val="2F3EE4B4"/>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7F90C8"/>
    <w:multiLevelType w:val="hybridMultilevel"/>
    <w:tmpl w:val="86E69BAA"/>
    <w:lvl w:ilvl="0" w:tplc="45C627CE">
      <w:start w:val="26"/>
      <w:numFmt w:val="decimal"/>
      <w:lvlText w:val="%1."/>
      <w:lvlJc w:val="left"/>
      <w:pPr>
        <w:ind w:left="720" w:hanging="360"/>
      </w:pPr>
    </w:lvl>
    <w:lvl w:ilvl="1" w:tplc="8822211E">
      <w:start w:val="1"/>
      <w:numFmt w:val="lowerLetter"/>
      <w:lvlText w:val="%2."/>
      <w:lvlJc w:val="left"/>
      <w:pPr>
        <w:ind w:left="1440" w:hanging="360"/>
      </w:pPr>
    </w:lvl>
    <w:lvl w:ilvl="2" w:tplc="D1E25802">
      <w:start w:val="1"/>
      <w:numFmt w:val="lowerRoman"/>
      <w:lvlText w:val="%3."/>
      <w:lvlJc w:val="right"/>
      <w:pPr>
        <w:ind w:left="2160" w:hanging="180"/>
      </w:pPr>
    </w:lvl>
    <w:lvl w:ilvl="3" w:tplc="B43A8798">
      <w:start w:val="1"/>
      <w:numFmt w:val="decimal"/>
      <w:lvlText w:val="%4."/>
      <w:lvlJc w:val="left"/>
      <w:pPr>
        <w:ind w:left="2880" w:hanging="360"/>
      </w:pPr>
    </w:lvl>
    <w:lvl w:ilvl="4" w:tplc="545827D0">
      <w:start w:val="1"/>
      <w:numFmt w:val="lowerLetter"/>
      <w:lvlText w:val="%5."/>
      <w:lvlJc w:val="left"/>
      <w:pPr>
        <w:ind w:left="3600" w:hanging="360"/>
      </w:pPr>
    </w:lvl>
    <w:lvl w:ilvl="5" w:tplc="D4A8B030">
      <w:start w:val="1"/>
      <w:numFmt w:val="lowerRoman"/>
      <w:lvlText w:val="%6."/>
      <w:lvlJc w:val="right"/>
      <w:pPr>
        <w:ind w:left="4320" w:hanging="180"/>
      </w:pPr>
    </w:lvl>
    <w:lvl w:ilvl="6" w:tplc="A7E6BA4C">
      <w:start w:val="1"/>
      <w:numFmt w:val="decimal"/>
      <w:lvlText w:val="%7."/>
      <w:lvlJc w:val="left"/>
      <w:pPr>
        <w:ind w:left="5040" w:hanging="360"/>
      </w:pPr>
    </w:lvl>
    <w:lvl w:ilvl="7" w:tplc="AE64C33A">
      <w:start w:val="1"/>
      <w:numFmt w:val="lowerLetter"/>
      <w:lvlText w:val="%8."/>
      <w:lvlJc w:val="left"/>
      <w:pPr>
        <w:ind w:left="5760" w:hanging="360"/>
      </w:pPr>
    </w:lvl>
    <w:lvl w:ilvl="8" w:tplc="2F121316">
      <w:start w:val="1"/>
      <w:numFmt w:val="lowerRoman"/>
      <w:lvlText w:val="%9."/>
      <w:lvlJc w:val="right"/>
      <w:pPr>
        <w:ind w:left="6480" w:hanging="180"/>
      </w:pPr>
    </w:lvl>
  </w:abstractNum>
  <w:abstractNum w:abstractNumId="21" w15:restartNumberingAfterBreak="0">
    <w:nsid w:val="5CCF4810"/>
    <w:multiLevelType w:val="hybridMultilevel"/>
    <w:tmpl w:val="9476F4E2"/>
    <w:lvl w:ilvl="0" w:tplc="3CB2E920">
      <w:start w:val="1"/>
      <w:numFmt w:val="decimal"/>
      <w:lvlText w:val="%1."/>
      <w:lvlJc w:val="left"/>
      <w:pPr>
        <w:ind w:left="720" w:hanging="360"/>
      </w:pPr>
    </w:lvl>
    <w:lvl w:ilvl="1" w:tplc="3828ABCC">
      <w:start w:val="1"/>
      <w:numFmt w:val="lowerLetter"/>
      <w:lvlText w:val="%2."/>
      <w:lvlJc w:val="left"/>
      <w:pPr>
        <w:ind w:left="1440" w:hanging="360"/>
      </w:pPr>
    </w:lvl>
    <w:lvl w:ilvl="2" w:tplc="51606448">
      <w:start w:val="1"/>
      <w:numFmt w:val="lowerRoman"/>
      <w:lvlText w:val="%3."/>
      <w:lvlJc w:val="right"/>
      <w:pPr>
        <w:ind w:left="2160" w:hanging="180"/>
      </w:pPr>
    </w:lvl>
    <w:lvl w:ilvl="3" w:tplc="7FAEB116">
      <w:start w:val="1"/>
      <w:numFmt w:val="decimal"/>
      <w:lvlText w:val="%4."/>
      <w:lvlJc w:val="left"/>
      <w:pPr>
        <w:ind w:left="2880" w:hanging="360"/>
      </w:pPr>
    </w:lvl>
    <w:lvl w:ilvl="4" w:tplc="37540764">
      <w:start w:val="1"/>
      <w:numFmt w:val="lowerLetter"/>
      <w:lvlText w:val="%5."/>
      <w:lvlJc w:val="left"/>
      <w:pPr>
        <w:ind w:left="3600" w:hanging="360"/>
      </w:pPr>
    </w:lvl>
    <w:lvl w:ilvl="5" w:tplc="C3147A86">
      <w:start w:val="1"/>
      <w:numFmt w:val="lowerRoman"/>
      <w:lvlText w:val="%6."/>
      <w:lvlJc w:val="right"/>
      <w:pPr>
        <w:ind w:left="4320" w:hanging="180"/>
      </w:pPr>
    </w:lvl>
    <w:lvl w:ilvl="6" w:tplc="F2540F2E">
      <w:start w:val="1"/>
      <w:numFmt w:val="decimal"/>
      <w:lvlText w:val="%7."/>
      <w:lvlJc w:val="left"/>
      <w:pPr>
        <w:ind w:left="5040" w:hanging="360"/>
      </w:pPr>
    </w:lvl>
    <w:lvl w:ilvl="7" w:tplc="BB985B94">
      <w:start w:val="1"/>
      <w:numFmt w:val="lowerLetter"/>
      <w:lvlText w:val="%8."/>
      <w:lvlJc w:val="left"/>
      <w:pPr>
        <w:ind w:left="5760" w:hanging="360"/>
      </w:pPr>
    </w:lvl>
    <w:lvl w:ilvl="8" w:tplc="C1B0F196">
      <w:start w:val="1"/>
      <w:numFmt w:val="lowerRoman"/>
      <w:lvlText w:val="%9."/>
      <w:lvlJc w:val="right"/>
      <w:pPr>
        <w:ind w:left="6480" w:hanging="180"/>
      </w:pPr>
    </w:lvl>
  </w:abstractNum>
  <w:abstractNum w:abstractNumId="22" w15:restartNumberingAfterBreak="0">
    <w:nsid w:val="5FF097E7"/>
    <w:multiLevelType w:val="hybridMultilevel"/>
    <w:tmpl w:val="609A5008"/>
    <w:lvl w:ilvl="0" w:tplc="9880FBBC">
      <w:start w:val="1"/>
      <w:numFmt w:val="decimal"/>
      <w:lvlText w:val="%1."/>
      <w:lvlJc w:val="left"/>
      <w:pPr>
        <w:ind w:left="720" w:hanging="360"/>
      </w:pPr>
    </w:lvl>
    <w:lvl w:ilvl="1" w:tplc="F02EDD62">
      <w:start w:val="1"/>
      <w:numFmt w:val="lowerLetter"/>
      <w:lvlText w:val="%2."/>
      <w:lvlJc w:val="left"/>
      <w:pPr>
        <w:ind w:left="1440" w:hanging="360"/>
      </w:pPr>
    </w:lvl>
    <w:lvl w:ilvl="2" w:tplc="A4E692AC">
      <w:start w:val="1"/>
      <w:numFmt w:val="lowerRoman"/>
      <w:lvlText w:val="%3."/>
      <w:lvlJc w:val="right"/>
      <w:pPr>
        <w:ind w:left="2160" w:hanging="180"/>
      </w:pPr>
    </w:lvl>
    <w:lvl w:ilvl="3" w:tplc="6338B48C">
      <w:start w:val="1"/>
      <w:numFmt w:val="decimal"/>
      <w:lvlText w:val="%4."/>
      <w:lvlJc w:val="left"/>
      <w:pPr>
        <w:ind w:left="2880" w:hanging="360"/>
      </w:pPr>
    </w:lvl>
    <w:lvl w:ilvl="4" w:tplc="D3FE6420">
      <w:start w:val="1"/>
      <w:numFmt w:val="lowerLetter"/>
      <w:lvlText w:val="%5."/>
      <w:lvlJc w:val="left"/>
      <w:pPr>
        <w:ind w:left="3600" w:hanging="360"/>
      </w:pPr>
    </w:lvl>
    <w:lvl w:ilvl="5" w:tplc="7B08497A">
      <w:start w:val="1"/>
      <w:numFmt w:val="lowerRoman"/>
      <w:lvlText w:val="%6."/>
      <w:lvlJc w:val="right"/>
      <w:pPr>
        <w:ind w:left="4320" w:hanging="180"/>
      </w:pPr>
    </w:lvl>
    <w:lvl w:ilvl="6" w:tplc="29946F62">
      <w:start w:val="1"/>
      <w:numFmt w:val="decimal"/>
      <w:lvlText w:val="%7."/>
      <w:lvlJc w:val="left"/>
      <w:pPr>
        <w:ind w:left="5040" w:hanging="360"/>
      </w:pPr>
    </w:lvl>
    <w:lvl w:ilvl="7" w:tplc="A10CFADC">
      <w:start w:val="1"/>
      <w:numFmt w:val="lowerLetter"/>
      <w:lvlText w:val="%8."/>
      <w:lvlJc w:val="left"/>
      <w:pPr>
        <w:ind w:left="5760" w:hanging="360"/>
      </w:pPr>
    </w:lvl>
    <w:lvl w:ilvl="8" w:tplc="78584F66">
      <w:start w:val="1"/>
      <w:numFmt w:val="lowerRoman"/>
      <w:lvlText w:val="%9."/>
      <w:lvlJc w:val="right"/>
      <w:pPr>
        <w:ind w:left="6480" w:hanging="180"/>
      </w:pPr>
    </w:lvl>
  </w:abstractNum>
  <w:abstractNum w:abstractNumId="23" w15:restartNumberingAfterBreak="0">
    <w:nsid w:val="64F53143"/>
    <w:multiLevelType w:val="hybridMultilevel"/>
    <w:tmpl w:val="DF623F88"/>
    <w:lvl w:ilvl="0" w:tplc="9222AE58">
      <w:start w:val="1"/>
      <w:numFmt w:val="decimal"/>
      <w:lvlText w:val="%1."/>
      <w:lvlJc w:val="left"/>
      <w:pPr>
        <w:ind w:left="720" w:hanging="360"/>
      </w:pPr>
    </w:lvl>
    <w:lvl w:ilvl="1" w:tplc="10BE93E4">
      <w:start w:val="1"/>
      <w:numFmt w:val="lowerLetter"/>
      <w:lvlText w:val="%2."/>
      <w:lvlJc w:val="left"/>
      <w:pPr>
        <w:ind w:left="1440" w:hanging="360"/>
      </w:pPr>
    </w:lvl>
    <w:lvl w:ilvl="2" w:tplc="1EBEC256">
      <w:start w:val="1"/>
      <w:numFmt w:val="lowerRoman"/>
      <w:lvlText w:val="%3."/>
      <w:lvlJc w:val="right"/>
      <w:pPr>
        <w:ind w:left="2160" w:hanging="180"/>
      </w:pPr>
    </w:lvl>
    <w:lvl w:ilvl="3" w:tplc="E6A29372">
      <w:start w:val="1"/>
      <w:numFmt w:val="decimal"/>
      <w:lvlText w:val="%4."/>
      <w:lvlJc w:val="left"/>
      <w:pPr>
        <w:ind w:left="2880" w:hanging="360"/>
      </w:pPr>
    </w:lvl>
    <w:lvl w:ilvl="4" w:tplc="0F0EFEFA">
      <w:start w:val="1"/>
      <w:numFmt w:val="lowerLetter"/>
      <w:lvlText w:val="%5."/>
      <w:lvlJc w:val="left"/>
      <w:pPr>
        <w:ind w:left="3600" w:hanging="360"/>
      </w:pPr>
    </w:lvl>
    <w:lvl w:ilvl="5" w:tplc="7F5EC450">
      <w:start w:val="1"/>
      <w:numFmt w:val="lowerRoman"/>
      <w:lvlText w:val="%6."/>
      <w:lvlJc w:val="right"/>
      <w:pPr>
        <w:ind w:left="4320" w:hanging="180"/>
      </w:pPr>
    </w:lvl>
    <w:lvl w:ilvl="6" w:tplc="C5A84888">
      <w:start w:val="1"/>
      <w:numFmt w:val="decimal"/>
      <w:lvlText w:val="%7."/>
      <w:lvlJc w:val="left"/>
      <w:pPr>
        <w:ind w:left="5040" w:hanging="360"/>
      </w:pPr>
    </w:lvl>
    <w:lvl w:ilvl="7" w:tplc="F35A6E56">
      <w:start w:val="1"/>
      <w:numFmt w:val="lowerLetter"/>
      <w:lvlText w:val="%8."/>
      <w:lvlJc w:val="left"/>
      <w:pPr>
        <w:ind w:left="5760" w:hanging="360"/>
      </w:pPr>
    </w:lvl>
    <w:lvl w:ilvl="8" w:tplc="55400426">
      <w:start w:val="1"/>
      <w:numFmt w:val="lowerRoman"/>
      <w:lvlText w:val="%9."/>
      <w:lvlJc w:val="right"/>
      <w:pPr>
        <w:ind w:left="6480" w:hanging="180"/>
      </w:pPr>
    </w:lvl>
  </w:abstractNum>
  <w:abstractNum w:abstractNumId="24" w15:restartNumberingAfterBreak="0">
    <w:nsid w:val="67340CB8"/>
    <w:multiLevelType w:val="hybridMultilevel"/>
    <w:tmpl w:val="D3B44D8C"/>
    <w:lvl w:ilvl="0" w:tplc="FCDE6B6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0087C"/>
    <w:multiLevelType w:val="hybridMultilevel"/>
    <w:tmpl w:val="ABEAB5E8"/>
    <w:lvl w:ilvl="0" w:tplc="04C8E774">
      <w:start w:val="1"/>
      <w:numFmt w:val="decimal"/>
      <w:lvlText w:val="%1."/>
      <w:lvlJc w:val="left"/>
      <w:pPr>
        <w:ind w:left="720" w:hanging="360"/>
      </w:pPr>
    </w:lvl>
    <w:lvl w:ilvl="1" w:tplc="E08E6A9A">
      <w:start w:val="1"/>
      <w:numFmt w:val="lowerLetter"/>
      <w:lvlText w:val="%2."/>
      <w:lvlJc w:val="left"/>
      <w:pPr>
        <w:ind w:left="1440" w:hanging="360"/>
      </w:pPr>
    </w:lvl>
    <w:lvl w:ilvl="2" w:tplc="0ECABE4C">
      <w:start w:val="1"/>
      <w:numFmt w:val="lowerRoman"/>
      <w:lvlText w:val="%3."/>
      <w:lvlJc w:val="right"/>
      <w:pPr>
        <w:ind w:left="2160" w:hanging="180"/>
      </w:pPr>
    </w:lvl>
    <w:lvl w:ilvl="3" w:tplc="F9FAA05A">
      <w:start w:val="1"/>
      <w:numFmt w:val="decimal"/>
      <w:lvlText w:val="%4."/>
      <w:lvlJc w:val="left"/>
      <w:pPr>
        <w:ind w:left="2880" w:hanging="360"/>
      </w:pPr>
    </w:lvl>
    <w:lvl w:ilvl="4" w:tplc="28A006E6">
      <w:start w:val="1"/>
      <w:numFmt w:val="lowerLetter"/>
      <w:lvlText w:val="%5."/>
      <w:lvlJc w:val="left"/>
      <w:pPr>
        <w:ind w:left="3600" w:hanging="360"/>
      </w:pPr>
    </w:lvl>
    <w:lvl w:ilvl="5" w:tplc="E02463D2">
      <w:start w:val="1"/>
      <w:numFmt w:val="lowerRoman"/>
      <w:lvlText w:val="%6."/>
      <w:lvlJc w:val="right"/>
      <w:pPr>
        <w:ind w:left="4320" w:hanging="180"/>
      </w:pPr>
    </w:lvl>
    <w:lvl w:ilvl="6" w:tplc="082AA58C">
      <w:start w:val="1"/>
      <w:numFmt w:val="decimal"/>
      <w:lvlText w:val="%7."/>
      <w:lvlJc w:val="left"/>
      <w:pPr>
        <w:ind w:left="5040" w:hanging="360"/>
      </w:pPr>
    </w:lvl>
    <w:lvl w:ilvl="7" w:tplc="6EAE87BC">
      <w:start w:val="1"/>
      <w:numFmt w:val="lowerLetter"/>
      <w:lvlText w:val="%8."/>
      <w:lvlJc w:val="left"/>
      <w:pPr>
        <w:ind w:left="5760" w:hanging="360"/>
      </w:pPr>
    </w:lvl>
    <w:lvl w:ilvl="8" w:tplc="B7048C28">
      <w:start w:val="1"/>
      <w:numFmt w:val="lowerRoman"/>
      <w:lvlText w:val="%9."/>
      <w:lvlJc w:val="right"/>
      <w:pPr>
        <w:ind w:left="6480" w:hanging="180"/>
      </w:pPr>
    </w:lvl>
  </w:abstractNum>
  <w:abstractNum w:abstractNumId="26" w15:restartNumberingAfterBreak="0">
    <w:nsid w:val="69C1CA75"/>
    <w:multiLevelType w:val="hybridMultilevel"/>
    <w:tmpl w:val="52C6F9AA"/>
    <w:lvl w:ilvl="0" w:tplc="914C9034">
      <w:start w:val="25"/>
      <w:numFmt w:val="decimal"/>
      <w:lvlText w:val="%1."/>
      <w:lvlJc w:val="left"/>
      <w:pPr>
        <w:ind w:left="720" w:hanging="360"/>
      </w:pPr>
    </w:lvl>
    <w:lvl w:ilvl="1" w:tplc="8C0872CA">
      <w:start w:val="1"/>
      <w:numFmt w:val="lowerLetter"/>
      <w:lvlText w:val="%2."/>
      <w:lvlJc w:val="left"/>
      <w:pPr>
        <w:ind w:left="1440" w:hanging="360"/>
      </w:pPr>
    </w:lvl>
    <w:lvl w:ilvl="2" w:tplc="14626156">
      <w:start w:val="1"/>
      <w:numFmt w:val="lowerRoman"/>
      <w:lvlText w:val="%3."/>
      <w:lvlJc w:val="right"/>
      <w:pPr>
        <w:ind w:left="2160" w:hanging="180"/>
      </w:pPr>
    </w:lvl>
    <w:lvl w:ilvl="3" w:tplc="BCDEFFCE">
      <w:start w:val="1"/>
      <w:numFmt w:val="decimal"/>
      <w:lvlText w:val="%4."/>
      <w:lvlJc w:val="left"/>
      <w:pPr>
        <w:ind w:left="2880" w:hanging="360"/>
      </w:pPr>
    </w:lvl>
    <w:lvl w:ilvl="4" w:tplc="4EE4189C">
      <w:start w:val="1"/>
      <w:numFmt w:val="lowerLetter"/>
      <w:lvlText w:val="%5."/>
      <w:lvlJc w:val="left"/>
      <w:pPr>
        <w:ind w:left="3600" w:hanging="360"/>
      </w:pPr>
    </w:lvl>
    <w:lvl w:ilvl="5" w:tplc="6A50E504">
      <w:start w:val="1"/>
      <w:numFmt w:val="lowerRoman"/>
      <w:lvlText w:val="%6."/>
      <w:lvlJc w:val="right"/>
      <w:pPr>
        <w:ind w:left="4320" w:hanging="180"/>
      </w:pPr>
    </w:lvl>
    <w:lvl w:ilvl="6" w:tplc="88F0FAD0">
      <w:start w:val="1"/>
      <w:numFmt w:val="decimal"/>
      <w:lvlText w:val="%7."/>
      <w:lvlJc w:val="left"/>
      <w:pPr>
        <w:ind w:left="5040" w:hanging="360"/>
      </w:pPr>
    </w:lvl>
    <w:lvl w:ilvl="7" w:tplc="BA32BB6E">
      <w:start w:val="1"/>
      <w:numFmt w:val="lowerLetter"/>
      <w:lvlText w:val="%8."/>
      <w:lvlJc w:val="left"/>
      <w:pPr>
        <w:ind w:left="5760" w:hanging="360"/>
      </w:pPr>
    </w:lvl>
    <w:lvl w:ilvl="8" w:tplc="FE189C78">
      <w:start w:val="1"/>
      <w:numFmt w:val="lowerRoman"/>
      <w:lvlText w:val="%9."/>
      <w:lvlJc w:val="right"/>
      <w:pPr>
        <w:ind w:left="6480" w:hanging="180"/>
      </w:pPr>
    </w:lvl>
  </w:abstractNum>
  <w:abstractNum w:abstractNumId="27" w15:restartNumberingAfterBreak="0">
    <w:nsid w:val="6A395857"/>
    <w:multiLevelType w:val="hybridMultilevel"/>
    <w:tmpl w:val="6ACCB2CE"/>
    <w:lvl w:ilvl="0" w:tplc="2488EAF4">
      <w:start w:val="1"/>
      <w:numFmt w:val="decimal"/>
      <w:lvlText w:val="%1."/>
      <w:lvlJc w:val="left"/>
      <w:pPr>
        <w:ind w:left="720" w:hanging="360"/>
      </w:pPr>
      <w:rPr>
        <w:rFonts w:ascii="Times New Roman" w:hAnsi="Times New Roman" w:cs="Times New Roman" w:hint="default"/>
        <w:b/>
        <w:bCs/>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71FE0BB4"/>
    <w:multiLevelType w:val="hybridMultilevel"/>
    <w:tmpl w:val="66728C76"/>
    <w:lvl w:ilvl="0" w:tplc="EEE69F7A">
      <w:start w:val="1"/>
      <w:numFmt w:val="decimal"/>
      <w:lvlText w:val="%1."/>
      <w:lvlJc w:val="left"/>
      <w:pPr>
        <w:ind w:left="720" w:hanging="360"/>
      </w:pPr>
    </w:lvl>
    <w:lvl w:ilvl="1" w:tplc="BA503F70">
      <w:start w:val="1"/>
      <w:numFmt w:val="lowerLetter"/>
      <w:lvlText w:val="%2."/>
      <w:lvlJc w:val="left"/>
      <w:pPr>
        <w:ind w:left="1440" w:hanging="360"/>
      </w:pPr>
    </w:lvl>
    <w:lvl w:ilvl="2" w:tplc="F99ED700">
      <w:start w:val="1"/>
      <w:numFmt w:val="lowerRoman"/>
      <w:lvlText w:val="%3."/>
      <w:lvlJc w:val="right"/>
      <w:pPr>
        <w:ind w:left="2160" w:hanging="180"/>
      </w:pPr>
    </w:lvl>
    <w:lvl w:ilvl="3" w:tplc="D5EC4FA6">
      <w:start w:val="1"/>
      <w:numFmt w:val="decimal"/>
      <w:lvlText w:val="%4."/>
      <w:lvlJc w:val="left"/>
      <w:pPr>
        <w:ind w:left="2880" w:hanging="360"/>
      </w:pPr>
    </w:lvl>
    <w:lvl w:ilvl="4" w:tplc="1048FA62">
      <w:start w:val="1"/>
      <w:numFmt w:val="lowerLetter"/>
      <w:lvlText w:val="%5."/>
      <w:lvlJc w:val="left"/>
      <w:pPr>
        <w:ind w:left="3600" w:hanging="360"/>
      </w:pPr>
    </w:lvl>
    <w:lvl w:ilvl="5" w:tplc="25D81468">
      <w:start w:val="1"/>
      <w:numFmt w:val="lowerRoman"/>
      <w:lvlText w:val="%6."/>
      <w:lvlJc w:val="right"/>
      <w:pPr>
        <w:ind w:left="4320" w:hanging="180"/>
      </w:pPr>
    </w:lvl>
    <w:lvl w:ilvl="6" w:tplc="5890ED94">
      <w:start w:val="1"/>
      <w:numFmt w:val="decimal"/>
      <w:lvlText w:val="%7."/>
      <w:lvlJc w:val="left"/>
      <w:pPr>
        <w:ind w:left="5040" w:hanging="360"/>
      </w:pPr>
    </w:lvl>
    <w:lvl w:ilvl="7" w:tplc="F640B238">
      <w:start w:val="1"/>
      <w:numFmt w:val="lowerLetter"/>
      <w:lvlText w:val="%8."/>
      <w:lvlJc w:val="left"/>
      <w:pPr>
        <w:ind w:left="5760" w:hanging="360"/>
      </w:pPr>
    </w:lvl>
    <w:lvl w:ilvl="8" w:tplc="B1045AF8">
      <w:start w:val="1"/>
      <w:numFmt w:val="lowerRoman"/>
      <w:lvlText w:val="%9."/>
      <w:lvlJc w:val="right"/>
      <w:pPr>
        <w:ind w:left="6480" w:hanging="180"/>
      </w:pPr>
    </w:lvl>
  </w:abstractNum>
  <w:abstractNum w:abstractNumId="29" w15:restartNumberingAfterBreak="0">
    <w:nsid w:val="71FE658D"/>
    <w:multiLevelType w:val="hybridMultilevel"/>
    <w:tmpl w:val="DC509C88"/>
    <w:lvl w:ilvl="0" w:tplc="B3B01D00">
      <w:start w:val="1"/>
      <w:numFmt w:val="decimal"/>
      <w:lvlText w:val="%1."/>
      <w:lvlJc w:val="left"/>
      <w:pPr>
        <w:ind w:left="720" w:hanging="360"/>
      </w:pPr>
    </w:lvl>
    <w:lvl w:ilvl="1" w:tplc="F24E442C">
      <w:start w:val="1"/>
      <w:numFmt w:val="lowerLetter"/>
      <w:lvlText w:val="%2."/>
      <w:lvlJc w:val="left"/>
      <w:pPr>
        <w:ind w:left="1440" w:hanging="360"/>
      </w:pPr>
    </w:lvl>
    <w:lvl w:ilvl="2" w:tplc="D5641752">
      <w:start w:val="1"/>
      <w:numFmt w:val="lowerRoman"/>
      <w:lvlText w:val="%3."/>
      <w:lvlJc w:val="right"/>
      <w:pPr>
        <w:ind w:left="2160" w:hanging="180"/>
      </w:pPr>
    </w:lvl>
    <w:lvl w:ilvl="3" w:tplc="F656E03E">
      <w:start w:val="1"/>
      <w:numFmt w:val="decimal"/>
      <w:lvlText w:val="%4."/>
      <w:lvlJc w:val="left"/>
      <w:pPr>
        <w:ind w:left="2880" w:hanging="360"/>
      </w:pPr>
    </w:lvl>
    <w:lvl w:ilvl="4" w:tplc="59F2343E">
      <w:start w:val="1"/>
      <w:numFmt w:val="lowerLetter"/>
      <w:lvlText w:val="%5."/>
      <w:lvlJc w:val="left"/>
      <w:pPr>
        <w:ind w:left="3600" w:hanging="360"/>
      </w:pPr>
    </w:lvl>
    <w:lvl w:ilvl="5" w:tplc="A6302238">
      <w:start w:val="1"/>
      <w:numFmt w:val="lowerRoman"/>
      <w:lvlText w:val="%6."/>
      <w:lvlJc w:val="right"/>
      <w:pPr>
        <w:ind w:left="4320" w:hanging="180"/>
      </w:pPr>
    </w:lvl>
    <w:lvl w:ilvl="6" w:tplc="06E27252">
      <w:start w:val="1"/>
      <w:numFmt w:val="decimal"/>
      <w:lvlText w:val="%7."/>
      <w:lvlJc w:val="left"/>
      <w:pPr>
        <w:ind w:left="5040" w:hanging="360"/>
      </w:pPr>
    </w:lvl>
    <w:lvl w:ilvl="7" w:tplc="1494E132">
      <w:start w:val="1"/>
      <w:numFmt w:val="lowerLetter"/>
      <w:lvlText w:val="%8."/>
      <w:lvlJc w:val="left"/>
      <w:pPr>
        <w:ind w:left="5760" w:hanging="360"/>
      </w:pPr>
    </w:lvl>
    <w:lvl w:ilvl="8" w:tplc="ECC03CAC">
      <w:start w:val="1"/>
      <w:numFmt w:val="lowerRoman"/>
      <w:lvlText w:val="%9."/>
      <w:lvlJc w:val="right"/>
      <w:pPr>
        <w:ind w:left="6480" w:hanging="180"/>
      </w:pPr>
    </w:lvl>
  </w:abstractNum>
  <w:abstractNum w:abstractNumId="30" w15:restartNumberingAfterBreak="0">
    <w:nsid w:val="7B5B64E5"/>
    <w:multiLevelType w:val="hybridMultilevel"/>
    <w:tmpl w:val="CC9AD0FE"/>
    <w:lvl w:ilvl="0" w:tplc="25F2283C">
      <w:start w:val="1"/>
      <w:numFmt w:val="decimal"/>
      <w:lvlText w:val="%1."/>
      <w:lvlJc w:val="left"/>
      <w:pPr>
        <w:ind w:left="720" w:hanging="360"/>
      </w:pPr>
    </w:lvl>
    <w:lvl w:ilvl="1" w:tplc="CD083E4E">
      <w:start w:val="1"/>
      <w:numFmt w:val="lowerLetter"/>
      <w:lvlText w:val="%2."/>
      <w:lvlJc w:val="left"/>
      <w:pPr>
        <w:ind w:left="1440" w:hanging="360"/>
      </w:pPr>
    </w:lvl>
    <w:lvl w:ilvl="2" w:tplc="8D567F88">
      <w:start w:val="1"/>
      <w:numFmt w:val="lowerRoman"/>
      <w:lvlText w:val="%3."/>
      <w:lvlJc w:val="right"/>
      <w:pPr>
        <w:ind w:left="2160" w:hanging="180"/>
      </w:pPr>
    </w:lvl>
    <w:lvl w:ilvl="3" w:tplc="150846F6">
      <w:start w:val="1"/>
      <w:numFmt w:val="decimal"/>
      <w:lvlText w:val="%4."/>
      <w:lvlJc w:val="left"/>
      <w:pPr>
        <w:ind w:left="2880" w:hanging="360"/>
      </w:pPr>
    </w:lvl>
    <w:lvl w:ilvl="4" w:tplc="B218E666">
      <w:start w:val="1"/>
      <w:numFmt w:val="lowerLetter"/>
      <w:lvlText w:val="%5."/>
      <w:lvlJc w:val="left"/>
      <w:pPr>
        <w:ind w:left="3600" w:hanging="360"/>
      </w:pPr>
    </w:lvl>
    <w:lvl w:ilvl="5" w:tplc="97763820">
      <w:start w:val="1"/>
      <w:numFmt w:val="lowerRoman"/>
      <w:lvlText w:val="%6."/>
      <w:lvlJc w:val="right"/>
      <w:pPr>
        <w:ind w:left="4320" w:hanging="180"/>
      </w:pPr>
    </w:lvl>
    <w:lvl w:ilvl="6" w:tplc="88E8C1C6">
      <w:start w:val="1"/>
      <w:numFmt w:val="decimal"/>
      <w:lvlText w:val="%7."/>
      <w:lvlJc w:val="left"/>
      <w:pPr>
        <w:ind w:left="5040" w:hanging="360"/>
      </w:pPr>
    </w:lvl>
    <w:lvl w:ilvl="7" w:tplc="633C8768">
      <w:start w:val="1"/>
      <w:numFmt w:val="lowerLetter"/>
      <w:lvlText w:val="%8."/>
      <w:lvlJc w:val="left"/>
      <w:pPr>
        <w:ind w:left="5760" w:hanging="360"/>
      </w:pPr>
    </w:lvl>
    <w:lvl w:ilvl="8" w:tplc="138E9D42">
      <w:start w:val="1"/>
      <w:numFmt w:val="lowerRoman"/>
      <w:lvlText w:val="%9."/>
      <w:lvlJc w:val="right"/>
      <w:pPr>
        <w:ind w:left="6480" w:hanging="180"/>
      </w:pPr>
    </w:lvl>
  </w:abstractNum>
  <w:num w:numId="1" w16cid:durableId="1023214966">
    <w:abstractNumId w:val="15"/>
  </w:num>
  <w:num w:numId="2" w16cid:durableId="1330136872">
    <w:abstractNumId w:val="28"/>
  </w:num>
  <w:num w:numId="3" w16cid:durableId="15231397">
    <w:abstractNumId w:val="22"/>
  </w:num>
  <w:num w:numId="4" w16cid:durableId="1582526996">
    <w:abstractNumId w:val="0"/>
  </w:num>
  <w:num w:numId="5" w16cid:durableId="383019558">
    <w:abstractNumId w:val="10"/>
  </w:num>
  <w:num w:numId="6" w16cid:durableId="1530533165">
    <w:abstractNumId w:val="17"/>
  </w:num>
  <w:num w:numId="7" w16cid:durableId="1211962893">
    <w:abstractNumId w:val="30"/>
  </w:num>
  <w:num w:numId="8" w16cid:durableId="2136095171">
    <w:abstractNumId w:val="25"/>
  </w:num>
  <w:num w:numId="9" w16cid:durableId="1693844050">
    <w:abstractNumId w:val="9"/>
  </w:num>
  <w:num w:numId="10" w16cid:durableId="324555053">
    <w:abstractNumId w:val="16"/>
  </w:num>
  <w:num w:numId="11" w16cid:durableId="1270351654">
    <w:abstractNumId w:val="14"/>
  </w:num>
  <w:num w:numId="12" w16cid:durableId="112948377">
    <w:abstractNumId w:val="12"/>
  </w:num>
  <w:num w:numId="13" w16cid:durableId="999501094">
    <w:abstractNumId w:val="29"/>
  </w:num>
  <w:num w:numId="14" w16cid:durableId="1361130215">
    <w:abstractNumId w:val="21"/>
  </w:num>
  <w:num w:numId="15" w16cid:durableId="554437424">
    <w:abstractNumId w:val="13"/>
  </w:num>
  <w:num w:numId="16" w16cid:durableId="1909028174">
    <w:abstractNumId w:val="8"/>
  </w:num>
  <w:num w:numId="17" w16cid:durableId="1493714918">
    <w:abstractNumId w:val="18"/>
  </w:num>
  <w:num w:numId="18" w16cid:durableId="358311869">
    <w:abstractNumId w:val="1"/>
  </w:num>
  <w:num w:numId="19" w16cid:durableId="1839072689">
    <w:abstractNumId w:val="23"/>
  </w:num>
  <w:num w:numId="20" w16cid:durableId="1031105861">
    <w:abstractNumId w:val="19"/>
  </w:num>
  <w:num w:numId="21" w16cid:durableId="1751543107">
    <w:abstractNumId w:val="5"/>
  </w:num>
  <w:num w:numId="22" w16cid:durableId="1540775882">
    <w:abstractNumId w:val="7"/>
  </w:num>
  <w:num w:numId="23" w16cid:durableId="1995716371">
    <w:abstractNumId w:val="20"/>
  </w:num>
  <w:num w:numId="24" w16cid:durableId="946044630">
    <w:abstractNumId w:val="26"/>
  </w:num>
  <w:num w:numId="25" w16cid:durableId="1898201531">
    <w:abstractNumId w:val="11"/>
  </w:num>
  <w:num w:numId="26" w16cid:durableId="1264728348">
    <w:abstractNumId w:val="2"/>
  </w:num>
  <w:num w:numId="27" w16cid:durableId="813989667">
    <w:abstractNumId w:val="4"/>
  </w:num>
  <w:num w:numId="28" w16cid:durableId="2051949982">
    <w:abstractNumId w:val="3"/>
  </w:num>
  <w:num w:numId="29" w16cid:durableId="1204561081">
    <w:abstractNumId w:val="6"/>
  </w:num>
  <w:num w:numId="30" w16cid:durableId="844366477">
    <w:abstractNumId w:val="24"/>
  </w:num>
  <w:num w:numId="31" w16cid:durableId="5249038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B86"/>
    <w:rsid w:val="000054FC"/>
    <w:rsid w:val="00005A13"/>
    <w:rsid w:val="00005EE9"/>
    <w:rsid w:val="00006B3F"/>
    <w:rsid w:val="000112CC"/>
    <w:rsid w:val="00011B7E"/>
    <w:rsid w:val="000121F6"/>
    <w:rsid w:val="00012BC2"/>
    <w:rsid w:val="00016FCC"/>
    <w:rsid w:val="00017DA7"/>
    <w:rsid w:val="0002009C"/>
    <w:rsid w:val="0002144F"/>
    <w:rsid w:val="0002226F"/>
    <w:rsid w:val="00024BC1"/>
    <w:rsid w:val="000254F8"/>
    <w:rsid w:val="00026862"/>
    <w:rsid w:val="00027D8A"/>
    <w:rsid w:val="00031D0C"/>
    <w:rsid w:val="00035162"/>
    <w:rsid w:val="00036BC0"/>
    <w:rsid w:val="0003769F"/>
    <w:rsid w:val="00040096"/>
    <w:rsid w:val="00040F42"/>
    <w:rsid w:val="00042268"/>
    <w:rsid w:val="0004764A"/>
    <w:rsid w:val="000502BF"/>
    <w:rsid w:val="000519FA"/>
    <w:rsid w:val="00052303"/>
    <w:rsid w:val="000541A3"/>
    <w:rsid w:val="0006053D"/>
    <w:rsid w:val="00060C17"/>
    <w:rsid w:val="00062010"/>
    <w:rsid w:val="0006220E"/>
    <w:rsid w:val="000625F8"/>
    <w:rsid w:val="000629D3"/>
    <w:rsid w:val="0006329E"/>
    <w:rsid w:val="00063C6E"/>
    <w:rsid w:val="000645AB"/>
    <w:rsid w:val="0006531C"/>
    <w:rsid w:val="00066DAF"/>
    <w:rsid w:val="00070B4C"/>
    <w:rsid w:val="00071874"/>
    <w:rsid w:val="00072BC6"/>
    <w:rsid w:val="00072F1F"/>
    <w:rsid w:val="000747CD"/>
    <w:rsid w:val="0007661B"/>
    <w:rsid w:val="000772FA"/>
    <w:rsid w:val="00081FE7"/>
    <w:rsid w:val="000821BC"/>
    <w:rsid w:val="00082AA6"/>
    <w:rsid w:val="0008303D"/>
    <w:rsid w:val="00085EF4"/>
    <w:rsid w:val="0009101C"/>
    <w:rsid w:val="00093446"/>
    <w:rsid w:val="00094917"/>
    <w:rsid w:val="00094C2D"/>
    <w:rsid w:val="000970E1"/>
    <w:rsid w:val="000A0DF4"/>
    <w:rsid w:val="000A32A3"/>
    <w:rsid w:val="000A4621"/>
    <w:rsid w:val="000A4C9D"/>
    <w:rsid w:val="000A565F"/>
    <w:rsid w:val="000A7D7A"/>
    <w:rsid w:val="000B09B6"/>
    <w:rsid w:val="000B0C4B"/>
    <w:rsid w:val="000B0DD9"/>
    <w:rsid w:val="000B1714"/>
    <w:rsid w:val="000B1B51"/>
    <w:rsid w:val="000B39B1"/>
    <w:rsid w:val="000B56FC"/>
    <w:rsid w:val="000B5FDC"/>
    <w:rsid w:val="000B6512"/>
    <w:rsid w:val="000B7457"/>
    <w:rsid w:val="000C0155"/>
    <w:rsid w:val="000C1E5D"/>
    <w:rsid w:val="000C249E"/>
    <w:rsid w:val="000C3E49"/>
    <w:rsid w:val="000C444E"/>
    <w:rsid w:val="000C45F6"/>
    <w:rsid w:val="000C464D"/>
    <w:rsid w:val="000C4E47"/>
    <w:rsid w:val="000C5DE4"/>
    <w:rsid w:val="000C5E48"/>
    <w:rsid w:val="000C6C99"/>
    <w:rsid w:val="000C7D63"/>
    <w:rsid w:val="000D1BAB"/>
    <w:rsid w:val="000D2126"/>
    <w:rsid w:val="000D2AA5"/>
    <w:rsid w:val="000D75AE"/>
    <w:rsid w:val="000D7B38"/>
    <w:rsid w:val="000D7FF5"/>
    <w:rsid w:val="000E2310"/>
    <w:rsid w:val="000E3F74"/>
    <w:rsid w:val="000E538C"/>
    <w:rsid w:val="000E5FE2"/>
    <w:rsid w:val="000E6891"/>
    <w:rsid w:val="000E747F"/>
    <w:rsid w:val="000F3157"/>
    <w:rsid w:val="000F3F1B"/>
    <w:rsid w:val="000F4D91"/>
    <w:rsid w:val="000F5470"/>
    <w:rsid w:val="000F56BD"/>
    <w:rsid w:val="000F603B"/>
    <w:rsid w:val="000F64C3"/>
    <w:rsid w:val="000F6CEF"/>
    <w:rsid w:val="000F6DE4"/>
    <w:rsid w:val="000F7123"/>
    <w:rsid w:val="000F75F5"/>
    <w:rsid w:val="0010062D"/>
    <w:rsid w:val="001010A6"/>
    <w:rsid w:val="001017C8"/>
    <w:rsid w:val="00104A50"/>
    <w:rsid w:val="00104E6D"/>
    <w:rsid w:val="00106892"/>
    <w:rsid w:val="00107A3F"/>
    <w:rsid w:val="00110F77"/>
    <w:rsid w:val="00111663"/>
    <w:rsid w:val="00111F4B"/>
    <w:rsid w:val="00113CC4"/>
    <w:rsid w:val="00114839"/>
    <w:rsid w:val="0011642C"/>
    <w:rsid w:val="001179F7"/>
    <w:rsid w:val="00120583"/>
    <w:rsid w:val="00120FE8"/>
    <w:rsid w:val="0012211F"/>
    <w:rsid w:val="00123651"/>
    <w:rsid w:val="00123C4E"/>
    <w:rsid w:val="00123CB4"/>
    <w:rsid w:val="00123EEA"/>
    <w:rsid w:val="00123F95"/>
    <w:rsid w:val="00125A1D"/>
    <w:rsid w:val="00126B12"/>
    <w:rsid w:val="00126ECE"/>
    <w:rsid w:val="00132A8C"/>
    <w:rsid w:val="00133CF2"/>
    <w:rsid w:val="00133EF4"/>
    <w:rsid w:val="00134078"/>
    <w:rsid w:val="00134206"/>
    <w:rsid w:val="00135A1B"/>
    <w:rsid w:val="00135E43"/>
    <w:rsid w:val="00142B12"/>
    <w:rsid w:val="0014302D"/>
    <w:rsid w:val="001448D2"/>
    <w:rsid w:val="00144C6D"/>
    <w:rsid w:val="00144F95"/>
    <w:rsid w:val="00145D2A"/>
    <w:rsid w:val="001519ED"/>
    <w:rsid w:val="00153E71"/>
    <w:rsid w:val="00154E94"/>
    <w:rsid w:val="00155C43"/>
    <w:rsid w:val="0015612B"/>
    <w:rsid w:val="00156169"/>
    <w:rsid w:val="00163398"/>
    <w:rsid w:val="0016623C"/>
    <w:rsid w:val="00166E5E"/>
    <w:rsid w:val="00171273"/>
    <w:rsid w:val="001735F3"/>
    <w:rsid w:val="00173D18"/>
    <w:rsid w:val="001748E5"/>
    <w:rsid w:val="00180376"/>
    <w:rsid w:val="00180B60"/>
    <w:rsid w:val="00181FD1"/>
    <w:rsid w:val="0018376B"/>
    <w:rsid w:val="00185E18"/>
    <w:rsid w:val="00190075"/>
    <w:rsid w:val="0019087B"/>
    <w:rsid w:val="00191BE2"/>
    <w:rsid w:val="00194B83"/>
    <w:rsid w:val="00195416"/>
    <w:rsid w:val="00195D7F"/>
    <w:rsid w:val="001970D3"/>
    <w:rsid w:val="001A0045"/>
    <w:rsid w:val="001A0A67"/>
    <w:rsid w:val="001A16DB"/>
    <w:rsid w:val="001A2C16"/>
    <w:rsid w:val="001A2F1A"/>
    <w:rsid w:val="001A323B"/>
    <w:rsid w:val="001A4094"/>
    <w:rsid w:val="001A5186"/>
    <w:rsid w:val="001A5248"/>
    <w:rsid w:val="001A54BD"/>
    <w:rsid w:val="001A5E86"/>
    <w:rsid w:val="001A6BF2"/>
    <w:rsid w:val="001A7101"/>
    <w:rsid w:val="001B270D"/>
    <w:rsid w:val="001B2F97"/>
    <w:rsid w:val="001B3315"/>
    <w:rsid w:val="001B341B"/>
    <w:rsid w:val="001B5D5B"/>
    <w:rsid w:val="001B77D0"/>
    <w:rsid w:val="001B78B4"/>
    <w:rsid w:val="001C1170"/>
    <w:rsid w:val="001C1EA4"/>
    <w:rsid w:val="001C2359"/>
    <w:rsid w:val="001C30DF"/>
    <w:rsid w:val="001C4699"/>
    <w:rsid w:val="001C4F0B"/>
    <w:rsid w:val="001C523B"/>
    <w:rsid w:val="001C781B"/>
    <w:rsid w:val="001D035A"/>
    <w:rsid w:val="001D0988"/>
    <w:rsid w:val="001D118E"/>
    <w:rsid w:val="001D1535"/>
    <w:rsid w:val="001D6422"/>
    <w:rsid w:val="001E0ABF"/>
    <w:rsid w:val="001E1506"/>
    <w:rsid w:val="001E1540"/>
    <w:rsid w:val="001E2F76"/>
    <w:rsid w:val="001E555F"/>
    <w:rsid w:val="001E661C"/>
    <w:rsid w:val="001E6766"/>
    <w:rsid w:val="001E73A7"/>
    <w:rsid w:val="001E7AA6"/>
    <w:rsid w:val="001F02B6"/>
    <w:rsid w:val="001F0456"/>
    <w:rsid w:val="001F2381"/>
    <w:rsid w:val="001F2B50"/>
    <w:rsid w:val="001F425D"/>
    <w:rsid w:val="001F46AF"/>
    <w:rsid w:val="001F476F"/>
    <w:rsid w:val="001F549E"/>
    <w:rsid w:val="001F71A3"/>
    <w:rsid w:val="00202B2C"/>
    <w:rsid w:val="002033D8"/>
    <w:rsid w:val="002035E2"/>
    <w:rsid w:val="00204847"/>
    <w:rsid w:val="0020723F"/>
    <w:rsid w:val="00207A0F"/>
    <w:rsid w:val="00207E63"/>
    <w:rsid w:val="002111A9"/>
    <w:rsid w:val="002139B5"/>
    <w:rsid w:val="00214310"/>
    <w:rsid w:val="0021480B"/>
    <w:rsid w:val="0021495A"/>
    <w:rsid w:val="00214F5E"/>
    <w:rsid w:val="00216CE7"/>
    <w:rsid w:val="00220B00"/>
    <w:rsid w:val="00220D52"/>
    <w:rsid w:val="00222D53"/>
    <w:rsid w:val="002235FB"/>
    <w:rsid w:val="0022434C"/>
    <w:rsid w:val="00224CCE"/>
    <w:rsid w:val="0023082E"/>
    <w:rsid w:val="002343F4"/>
    <w:rsid w:val="00240735"/>
    <w:rsid w:val="00240B2E"/>
    <w:rsid w:val="00240E78"/>
    <w:rsid w:val="0024100A"/>
    <w:rsid w:val="002416B7"/>
    <w:rsid w:val="002427F0"/>
    <w:rsid w:val="00242A74"/>
    <w:rsid w:val="00242B55"/>
    <w:rsid w:val="00243FC1"/>
    <w:rsid w:val="00245360"/>
    <w:rsid w:val="00246FD1"/>
    <w:rsid w:val="0025013E"/>
    <w:rsid w:val="00251296"/>
    <w:rsid w:val="00251AF8"/>
    <w:rsid w:val="0025230C"/>
    <w:rsid w:val="0025265F"/>
    <w:rsid w:val="00252D23"/>
    <w:rsid w:val="00253106"/>
    <w:rsid w:val="00254E33"/>
    <w:rsid w:val="00255D7D"/>
    <w:rsid w:val="0025614D"/>
    <w:rsid w:val="002601CC"/>
    <w:rsid w:val="00260C9A"/>
    <w:rsid w:val="002638AA"/>
    <w:rsid w:val="002646CC"/>
    <w:rsid w:val="002651D4"/>
    <w:rsid w:val="00266C0E"/>
    <w:rsid w:val="00266FA7"/>
    <w:rsid w:val="00267FBA"/>
    <w:rsid w:val="0027230A"/>
    <w:rsid w:val="00273129"/>
    <w:rsid w:val="002747E6"/>
    <w:rsid w:val="00275E9B"/>
    <w:rsid w:val="00276856"/>
    <w:rsid w:val="00277CCE"/>
    <w:rsid w:val="00280B42"/>
    <w:rsid w:val="002813C8"/>
    <w:rsid w:val="00283317"/>
    <w:rsid w:val="00284147"/>
    <w:rsid w:val="0028437E"/>
    <w:rsid w:val="002852D9"/>
    <w:rsid w:val="002872E9"/>
    <w:rsid w:val="00287F60"/>
    <w:rsid w:val="00293E5E"/>
    <w:rsid w:val="0029764D"/>
    <w:rsid w:val="0029773F"/>
    <w:rsid w:val="002A0BF4"/>
    <w:rsid w:val="002A26FF"/>
    <w:rsid w:val="002A3838"/>
    <w:rsid w:val="002A3B0D"/>
    <w:rsid w:val="002A6A7D"/>
    <w:rsid w:val="002B1428"/>
    <w:rsid w:val="002B2BFB"/>
    <w:rsid w:val="002B3417"/>
    <w:rsid w:val="002B415D"/>
    <w:rsid w:val="002B5F2B"/>
    <w:rsid w:val="002B7213"/>
    <w:rsid w:val="002C0118"/>
    <w:rsid w:val="002C1DC3"/>
    <w:rsid w:val="002C261D"/>
    <w:rsid w:val="002C276F"/>
    <w:rsid w:val="002C3159"/>
    <w:rsid w:val="002C5E7A"/>
    <w:rsid w:val="002C67E5"/>
    <w:rsid w:val="002C6DDE"/>
    <w:rsid w:val="002C7949"/>
    <w:rsid w:val="002D31B9"/>
    <w:rsid w:val="002D4619"/>
    <w:rsid w:val="002D702F"/>
    <w:rsid w:val="002E026C"/>
    <w:rsid w:val="002E06FC"/>
    <w:rsid w:val="002E1E4C"/>
    <w:rsid w:val="002E6238"/>
    <w:rsid w:val="002E6714"/>
    <w:rsid w:val="002E7659"/>
    <w:rsid w:val="002F37C3"/>
    <w:rsid w:val="002F40A7"/>
    <w:rsid w:val="002F5758"/>
    <w:rsid w:val="002F6034"/>
    <w:rsid w:val="00300702"/>
    <w:rsid w:val="0030096D"/>
    <w:rsid w:val="00303896"/>
    <w:rsid w:val="00305F50"/>
    <w:rsid w:val="00306955"/>
    <w:rsid w:val="00306E4D"/>
    <w:rsid w:val="00310B11"/>
    <w:rsid w:val="003119FA"/>
    <w:rsid w:val="003135F3"/>
    <w:rsid w:val="00313B33"/>
    <w:rsid w:val="003176A3"/>
    <w:rsid w:val="00317956"/>
    <w:rsid w:val="00317EBD"/>
    <w:rsid w:val="003195BB"/>
    <w:rsid w:val="00320707"/>
    <w:rsid w:val="00321ECB"/>
    <w:rsid w:val="003229C4"/>
    <w:rsid w:val="00322A25"/>
    <w:rsid w:val="00322A28"/>
    <w:rsid w:val="00323B04"/>
    <w:rsid w:val="00323B05"/>
    <w:rsid w:val="00324BB3"/>
    <w:rsid w:val="00325E90"/>
    <w:rsid w:val="0032668E"/>
    <w:rsid w:val="00326A82"/>
    <w:rsid w:val="003270F2"/>
    <w:rsid w:val="00330FEE"/>
    <w:rsid w:val="003314EF"/>
    <w:rsid w:val="003327A9"/>
    <w:rsid w:val="0033373F"/>
    <w:rsid w:val="00333C19"/>
    <w:rsid w:val="00336915"/>
    <w:rsid w:val="0033768E"/>
    <w:rsid w:val="00340055"/>
    <w:rsid w:val="00344479"/>
    <w:rsid w:val="00344FF4"/>
    <w:rsid w:val="00345D00"/>
    <w:rsid w:val="00347506"/>
    <w:rsid w:val="00350357"/>
    <w:rsid w:val="003527F6"/>
    <w:rsid w:val="00353B16"/>
    <w:rsid w:val="00354475"/>
    <w:rsid w:val="00354937"/>
    <w:rsid w:val="00356CC8"/>
    <w:rsid w:val="003600E6"/>
    <w:rsid w:val="003612CE"/>
    <w:rsid w:val="00361395"/>
    <w:rsid w:val="00361BB5"/>
    <w:rsid w:val="00362836"/>
    <w:rsid w:val="00364C60"/>
    <w:rsid w:val="0036592B"/>
    <w:rsid w:val="003674EF"/>
    <w:rsid w:val="00370546"/>
    <w:rsid w:val="00370A46"/>
    <w:rsid w:val="00370CE0"/>
    <w:rsid w:val="003728AE"/>
    <w:rsid w:val="003745BE"/>
    <w:rsid w:val="00375017"/>
    <w:rsid w:val="0037656B"/>
    <w:rsid w:val="003768FF"/>
    <w:rsid w:val="00377396"/>
    <w:rsid w:val="00380CAB"/>
    <w:rsid w:val="00380D47"/>
    <w:rsid w:val="0038202D"/>
    <w:rsid w:val="00382B20"/>
    <w:rsid w:val="003834E2"/>
    <w:rsid w:val="003857A3"/>
    <w:rsid w:val="00386B1E"/>
    <w:rsid w:val="00391D30"/>
    <w:rsid w:val="003927F0"/>
    <w:rsid w:val="00392AC3"/>
    <w:rsid w:val="00396C2B"/>
    <w:rsid w:val="003A139A"/>
    <w:rsid w:val="003A1B24"/>
    <w:rsid w:val="003A26ED"/>
    <w:rsid w:val="003A2B04"/>
    <w:rsid w:val="003A389E"/>
    <w:rsid w:val="003A4E0E"/>
    <w:rsid w:val="003A545F"/>
    <w:rsid w:val="003A5977"/>
    <w:rsid w:val="003A6A32"/>
    <w:rsid w:val="003A72B8"/>
    <w:rsid w:val="003A7FF6"/>
    <w:rsid w:val="003B3182"/>
    <w:rsid w:val="003B3728"/>
    <w:rsid w:val="003B3C34"/>
    <w:rsid w:val="003B4199"/>
    <w:rsid w:val="003B5A0A"/>
    <w:rsid w:val="003B6FC1"/>
    <w:rsid w:val="003C062C"/>
    <w:rsid w:val="003C1379"/>
    <w:rsid w:val="003C1AEF"/>
    <w:rsid w:val="003C1D45"/>
    <w:rsid w:val="003C2C0B"/>
    <w:rsid w:val="003C3630"/>
    <w:rsid w:val="003C49DF"/>
    <w:rsid w:val="003C6007"/>
    <w:rsid w:val="003D1172"/>
    <w:rsid w:val="003D3B58"/>
    <w:rsid w:val="003D3E32"/>
    <w:rsid w:val="003D54BB"/>
    <w:rsid w:val="003D5D59"/>
    <w:rsid w:val="003D6D65"/>
    <w:rsid w:val="003E0A3D"/>
    <w:rsid w:val="003E293F"/>
    <w:rsid w:val="003E31B6"/>
    <w:rsid w:val="003E51A6"/>
    <w:rsid w:val="003E5508"/>
    <w:rsid w:val="003E7637"/>
    <w:rsid w:val="003F0F19"/>
    <w:rsid w:val="003F0F21"/>
    <w:rsid w:val="003F356C"/>
    <w:rsid w:val="003F364D"/>
    <w:rsid w:val="003F4E57"/>
    <w:rsid w:val="003F617B"/>
    <w:rsid w:val="00401227"/>
    <w:rsid w:val="0040185B"/>
    <w:rsid w:val="00402527"/>
    <w:rsid w:val="00402DCD"/>
    <w:rsid w:val="0040405E"/>
    <w:rsid w:val="00406319"/>
    <w:rsid w:val="00406EFB"/>
    <w:rsid w:val="004076C0"/>
    <w:rsid w:val="00407874"/>
    <w:rsid w:val="00407FDD"/>
    <w:rsid w:val="00411CDC"/>
    <w:rsid w:val="00415890"/>
    <w:rsid w:val="004158C1"/>
    <w:rsid w:val="00415AEF"/>
    <w:rsid w:val="00416178"/>
    <w:rsid w:val="00416702"/>
    <w:rsid w:val="004177C6"/>
    <w:rsid w:val="00417800"/>
    <w:rsid w:val="00417BA3"/>
    <w:rsid w:val="00423EF6"/>
    <w:rsid w:val="00424A87"/>
    <w:rsid w:val="00430497"/>
    <w:rsid w:val="004311DD"/>
    <w:rsid w:val="00431743"/>
    <w:rsid w:val="00433BA1"/>
    <w:rsid w:val="0043621F"/>
    <w:rsid w:val="004364C7"/>
    <w:rsid w:val="00436FE2"/>
    <w:rsid w:val="004377EC"/>
    <w:rsid w:val="004415E6"/>
    <w:rsid w:val="004418F3"/>
    <w:rsid w:val="0044543D"/>
    <w:rsid w:val="0044594F"/>
    <w:rsid w:val="00446824"/>
    <w:rsid w:val="00446A4F"/>
    <w:rsid w:val="00450512"/>
    <w:rsid w:val="00452303"/>
    <w:rsid w:val="00455F84"/>
    <w:rsid w:val="004566B4"/>
    <w:rsid w:val="00460090"/>
    <w:rsid w:val="0046045E"/>
    <w:rsid w:val="00461B81"/>
    <w:rsid w:val="0046232C"/>
    <w:rsid w:val="004631CA"/>
    <w:rsid w:val="00463851"/>
    <w:rsid w:val="00463C71"/>
    <w:rsid w:val="004653EB"/>
    <w:rsid w:val="00465FBE"/>
    <w:rsid w:val="0046726F"/>
    <w:rsid w:val="0046794B"/>
    <w:rsid w:val="0047085B"/>
    <w:rsid w:val="00472452"/>
    <w:rsid w:val="004741DF"/>
    <w:rsid w:val="0047522E"/>
    <w:rsid w:val="004759F8"/>
    <w:rsid w:val="00477F8F"/>
    <w:rsid w:val="00483F46"/>
    <w:rsid w:val="0048478A"/>
    <w:rsid w:val="00484B5E"/>
    <w:rsid w:val="00485440"/>
    <w:rsid w:val="00486DFE"/>
    <w:rsid w:val="0049006F"/>
    <w:rsid w:val="00490E67"/>
    <w:rsid w:val="00491358"/>
    <w:rsid w:val="004921DA"/>
    <w:rsid w:val="004923E7"/>
    <w:rsid w:val="00492773"/>
    <w:rsid w:val="00492F3F"/>
    <w:rsid w:val="004A2953"/>
    <w:rsid w:val="004A2EFB"/>
    <w:rsid w:val="004A4060"/>
    <w:rsid w:val="004A4725"/>
    <w:rsid w:val="004A5626"/>
    <w:rsid w:val="004A56A4"/>
    <w:rsid w:val="004B1C78"/>
    <w:rsid w:val="004B216A"/>
    <w:rsid w:val="004B2961"/>
    <w:rsid w:val="004B338E"/>
    <w:rsid w:val="004B3452"/>
    <w:rsid w:val="004B347F"/>
    <w:rsid w:val="004B3B31"/>
    <w:rsid w:val="004B4ECD"/>
    <w:rsid w:val="004B5294"/>
    <w:rsid w:val="004B5886"/>
    <w:rsid w:val="004B76F1"/>
    <w:rsid w:val="004B7EA1"/>
    <w:rsid w:val="004C05DE"/>
    <w:rsid w:val="004C126D"/>
    <w:rsid w:val="004C15B9"/>
    <w:rsid w:val="004C23E0"/>
    <w:rsid w:val="004C352B"/>
    <w:rsid w:val="004C4227"/>
    <w:rsid w:val="004C464C"/>
    <w:rsid w:val="004C50E3"/>
    <w:rsid w:val="004C55A9"/>
    <w:rsid w:val="004C5CA3"/>
    <w:rsid w:val="004C73A2"/>
    <w:rsid w:val="004C7458"/>
    <w:rsid w:val="004C7A44"/>
    <w:rsid w:val="004D0D43"/>
    <w:rsid w:val="004D19F2"/>
    <w:rsid w:val="004D1C9F"/>
    <w:rsid w:val="004D3678"/>
    <w:rsid w:val="004D3A27"/>
    <w:rsid w:val="004D3A79"/>
    <w:rsid w:val="004D3AD6"/>
    <w:rsid w:val="004D401E"/>
    <w:rsid w:val="004D7A25"/>
    <w:rsid w:val="004E07D4"/>
    <w:rsid w:val="004E117C"/>
    <w:rsid w:val="004E11A2"/>
    <w:rsid w:val="004E3309"/>
    <w:rsid w:val="004E3F9A"/>
    <w:rsid w:val="004E46D5"/>
    <w:rsid w:val="004E58C9"/>
    <w:rsid w:val="004F2E3F"/>
    <w:rsid w:val="004F361D"/>
    <w:rsid w:val="004F3AAC"/>
    <w:rsid w:val="004F5510"/>
    <w:rsid w:val="004F5FDF"/>
    <w:rsid w:val="00500207"/>
    <w:rsid w:val="005018DD"/>
    <w:rsid w:val="00502D61"/>
    <w:rsid w:val="00505C31"/>
    <w:rsid w:val="00510502"/>
    <w:rsid w:val="00510679"/>
    <w:rsid w:val="00511105"/>
    <w:rsid w:val="00511A7B"/>
    <w:rsid w:val="00511AF9"/>
    <w:rsid w:val="005129AE"/>
    <w:rsid w:val="00513FD8"/>
    <w:rsid w:val="00514E28"/>
    <w:rsid w:val="00515572"/>
    <w:rsid w:val="00515D1A"/>
    <w:rsid w:val="0051719C"/>
    <w:rsid w:val="00521DF1"/>
    <w:rsid w:val="00522331"/>
    <w:rsid w:val="00523DB9"/>
    <w:rsid w:val="00524771"/>
    <w:rsid w:val="00525185"/>
    <w:rsid w:val="00525A21"/>
    <w:rsid w:val="00526D4D"/>
    <w:rsid w:val="00530715"/>
    <w:rsid w:val="0053118E"/>
    <w:rsid w:val="0053777E"/>
    <w:rsid w:val="00542478"/>
    <w:rsid w:val="005428DA"/>
    <w:rsid w:val="00544B19"/>
    <w:rsid w:val="00545F89"/>
    <w:rsid w:val="00546B0E"/>
    <w:rsid w:val="005475B7"/>
    <w:rsid w:val="005502EC"/>
    <w:rsid w:val="00552980"/>
    <w:rsid w:val="00552A52"/>
    <w:rsid w:val="00553743"/>
    <w:rsid w:val="005540EB"/>
    <w:rsid w:val="005545C6"/>
    <w:rsid w:val="0056041D"/>
    <w:rsid w:val="00560BF7"/>
    <w:rsid w:val="00562C94"/>
    <w:rsid w:val="00563959"/>
    <w:rsid w:val="005641AE"/>
    <w:rsid w:val="00566FB2"/>
    <w:rsid w:val="00567105"/>
    <w:rsid w:val="00571405"/>
    <w:rsid w:val="00572564"/>
    <w:rsid w:val="005728D0"/>
    <w:rsid w:val="00572A01"/>
    <w:rsid w:val="00572B16"/>
    <w:rsid w:val="00573553"/>
    <w:rsid w:val="00573A36"/>
    <w:rsid w:val="00573A85"/>
    <w:rsid w:val="0057481E"/>
    <w:rsid w:val="00576E0A"/>
    <w:rsid w:val="005810FC"/>
    <w:rsid w:val="0058273A"/>
    <w:rsid w:val="00582B8B"/>
    <w:rsid w:val="00584280"/>
    <w:rsid w:val="0058640C"/>
    <w:rsid w:val="00586882"/>
    <w:rsid w:val="0058703A"/>
    <w:rsid w:val="005875F7"/>
    <w:rsid w:val="00593C78"/>
    <w:rsid w:val="005966FA"/>
    <w:rsid w:val="00596F37"/>
    <w:rsid w:val="00597A94"/>
    <w:rsid w:val="005A0290"/>
    <w:rsid w:val="005A3426"/>
    <w:rsid w:val="005A378E"/>
    <w:rsid w:val="005A4A3E"/>
    <w:rsid w:val="005A5812"/>
    <w:rsid w:val="005A5E31"/>
    <w:rsid w:val="005A7291"/>
    <w:rsid w:val="005B1ED3"/>
    <w:rsid w:val="005B24EF"/>
    <w:rsid w:val="005B2AC6"/>
    <w:rsid w:val="005B2CCF"/>
    <w:rsid w:val="005B3CCC"/>
    <w:rsid w:val="005B3D9A"/>
    <w:rsid w:val="005B55F8"/>
    <w:rsid w:val="005B5D34"/>
    <w:rsid w:val="005C2A79"/>
    <w:rsid w:val="005C3570"/>
    <w:rsid w:val="005C4CAB"/>
    <w:rsid w:val="005C56E5"/>
    <w:rsid w:val="005C588E"/>
    <w:rsid w:val="005C58B9"/>
    <w:rsid w:val="005C69D2"/>
    <w:rsid w:val="005C6F37"/>
    <w:rsid w:val="005C722E"/>
    <w:rsid w:val="005D089A"/>
    <w:rsid w:val="005D3F75"/>
    <w:rsid w:val="005D410B"/>
    <w:rsid w:val="005D4976"/>
    <w:rsid w:val="005D4C24"/>
    <w:rsid w:val="005D7597"/>
    <w:rsid w:val="005E0CF4"/>
    <w:rsid w:val="005E18FB"/>
    <w:rsid w:val="005E219A"/>
    <w:rsid w:val="005E2A02"/>
    <w:rsid w:val="005E2C72"/>
    <w:rsid w:val="005E3698"/>
    <w:rsid w:val="005E4B81"/>
    <w:rsid w:val="005E5C11"/>
    <w:rsid w:val="005E6B81"/>
    <w:rsid w:val="005E6EE3"/>
    <w:rsid w:val="005E6F0A"/>
    <w:rsid w:val="005F1559"/>
    <w:rsid w:val="005F1A5A"/>
    <w:rsid w:val="005F3066"/>
    <w:rsid w:val="005F65F3"/>
    <w:rsid w:val="005F69AE"/>
    <w:rsid w:val="005F798A"/>
    <w:rsid w:val="00601272"/>
    <w:rsid w:val="00601CEE"/>
    <w:rsid w:val="00601EA4"/>
    <w:rsid w:val="0060272D"/>
    <w:rsid w:val="00604DAC"/>
    <w:rsid w:val="00606A90"/>
    <w:rsid w:val="006127FE"/>
    <w:rsid w:val="00616356"/>
    <w:rsid w:val="00616AAE"/>
    <w:rsid w:val="0061724E"/>
    <w:rsid w:val="0061756A"/>
    <w:rsid w:val="0061788F"/>
    <w:rsid w:val="006204D7"/>
    <w:rsid w:val="00620DA9"/>
    <w:rsid w:val="006244B5"/>
    <w:rsid w:val="00624659"/>
    <w:rsid w:val="00625B12"/>
    <w:rsid w:val="00625D0A"/>
    <w:rsid w:val="00630AC9"/>
    <w:rsid w:val="00633E39"/>
    <w:rsid w:val="00633EBF"/>
    <w:rsid w:val="0063485F"/>
    <w:rsid w:val="006353C5"/>
    <w:rsid w:val="00636BFF"/>
    <w:rsid w:val="006374B6"/>
    <w:rsid w:val="006401BA"/>
    <w:rsid w:val="006440D5"/>
    <w:rsid w:val="00644FA4"/>
    <w:rsid w:val="006536F0"/>
    <w:rsid w:val="00654235"/>
    <w:rsid w:val="00655F48"/>
    <w:rsid w:val="00656EFD"/>
    <w:rsid w:val="006623F4"/>
    <w:rsid w:val="00662759"/>
    <w:rsid w:val="006651D0"/>
    <w:rsid w:val="00666983"/>
    <w:rsid w:val="00666C29"/>
    <w:rsid w:val="0066795D"/>
    <w:rsid w:val="006704B9"/>
    <w:rsid w:val="00670E56"/>
    <w:rsid w:val="00672CF6"/>
    <w:rsid w:val="00672CFA"/>
    <w:rsid w:val="00673661"/>
    <w:rsid w:val="0067551F"/>
    <w:rsid w:val="00675B71"/>
    <w:rsid w:val="00677F39"/>
    <w:rsid w:val="006819A2"/>
    <w:rsid w:val="006819F2"/>
    <w:rsid w:val="006833F9"/>
    <w:rsid w:val="00683DBD"/>
    <w:rsid w:val="00684A59"/>
    <w:rsid w:val="00684DA8"/>
    <w:rsid w:val="0068554E"/>
    <w:rsid w:val="00686B4D"/>
    <w:rsid w:val="00686E6F"/>
    <w:rsid w:val="00691E7F"/>
    <w:rsid w:val="006927D2"/>
    <w:rsid w:val="00692AA0"/>
    <w:rsid w:val="00694679"/>
    <w:rsid w:val="00697751"/>
    <w:rsid w:val="006A1258"/>
    <w:rsid w:val="006A18E5"/>
    <w:rsid w:val="006A1D40"/>
    <w:rsid w:val="006A1F84"/>
    <w:rsid w:val="006A3372"/>
    <w:rsid w:val="006A3538"/>
    <w:rsid w:val="006A357D"/>
    <w:rsid w:val="006A3997"/>
    <w:rsid w:val="006A3B37"/>
    <w:rsid w:val="006A3CA4"/>
    <w:rsid w:val="006A3E5D"/>
    <w:rsid w:val="006A400C"/>
    <w:rsid w:val="006A5784"/>
    <w:rsid w:val="006A623D"/>
    <w:rsid w:val="006A6308"/>
    <w:rsid w:val="006B0A34"/>
    <w:rsid w:val="006B0A92"/>
    <w:rsid w:val="006B172B"/>
    <w:rsid w:val="006B17F2"/>
    <w:rsid w:val="006B1CB6"/>
    <w:rsid w:val="006B35B0"/>
    <w:rsid w:val="006B49E9"/>
    <w:rsid w:val="006B53A2"/>
    <w:rsid w:val="006B64EF"/>
    <w:rsid w:val="006B66BA"/>
    <w:rsid w:val="006C06F3"/>
    <w:rsid w:val="006C0771"/>
    <w:rsid w:val="006C0E00"/>
    <w:rsid w:val="006C1691"/>
    <w:rsid w:val="006C1A9C"/>
    <w:rsid w:val="006C2CDA"/>
    <w:rsid w:val="006C32E3"/>
    <w:rsid w:val="006C4F31"/>
    <w:rsid w:val="006C5359"/>
    <w:rsid w:val="006C54BF"/>
    <w:rsid w:val="006C7CF0"/>
    <w:rsid w:val="006C7EA9"/>
    <w:rsid w:val="006D0CDB"/>
    <w:rsid w:val="006D10D7"/>
    <w:rsid w:val="006D47CE"/>
    <w:rsid w:val="006D4EFE"/>
    <w:rsid w:val="006D5177"/>
    <w:rsid w:val="006D74C1"/>
    <w:rsid w:val="006E10B8"/>
    <w:rsid w:val="006E1237"/>
    <w:rsid w:val="006E1DAE"/>
    <w:rsid w:val="006E2471"/>
    <w:rsid w:val="006E35D8"/>
    <w:rsid w:val="006E41F6"/>
    <w:rsid w:val="006E559C"/>
    <w:rsid w:val="006E6296"/>
    <w:rsid w:val="006E6861"/>
    <w:rsid w:val="006E7250"/>
    <w:rsid w:val="006F0235"/>
    <w:rsid w:val="006F0791"/>
    <w:rsid w:val="006F124D"/>
    <w:rsid w:val="006F553A"/>
    <w:rsid w:val="006F6920"/>
    <w:rsid w:val="006F6EDE"/>
    <w:rsid w:val="006F7621"/>
    <w:rsid w:val="007009D0"/>
    <w:rsid w:val="007042CF"/>
    <w:rsid w:val="007111CD"/>
    <w:rsid w:val="00715523"/>
    <w:rsid w:val="007158F1"/>
    <w:rsid w:val="00715AF6"/>
    <w:rsid w:val="00716440"/>
    <w:rsid w:val="00716B3B"/>
    <w:rsid w:val="00721289"/>
    <w:rsid w:val="00722AF1"/>
    <w:rsid w:val="007230E9"/>
    <w:rsid w:val="00723DBD"/>
    <w:rsid w:val="00724B24"/>
    <w:rsid w:val="00724E54"/>
    <w:rsid w:val="00725A33"/>
    <w:rsid w:val="00727A1D"/>
    <w:rsid w:val="00727AD8"/>
    <w:rsid w:val="00727CDD"/>
    <w:rsid w:val="007311A1"/>
    <w:rsid w:val="007328FE"/>
    <w:rsid w:val="00733CFD"/>
    <w:rsid w:val="007343CA"/>
    <w:rsid w:val="007358D5"/>
    <w:rsid w:val="00735B3F"/>
    <w:rsid w:val="00735EF1"/>
    <w:rsid w:val="00736C75"/>
    <w:rsid w:val="0073711D"/>
    <w:rsid w:val="00737EA5"/>
    <w:rsid w:val="007400A6"/>
    <w:rsid w:val="007410C4"/>
    <w:rsid w:val="007421B1"/>
    <w:rsid w:val="00743737"/>
    <w:rsid w:val="00745663"/>
    <w:rsid w:val="007459BD"/>
    <w:rsid w:val="007471AF"/>
    <w:rsid w:val="00747EA5"/>
    <w:rsid w:val="007515AC"/>
    <w:rsid w:val="00751951"/>
    <w:rsid w:val="0075286D"/>
    <w:rsid w:val="00752C59"/>
    <w:rsid w:val="007560C6"/>
    <w:rsid w:val="00756BE4"/>
    <w:rsid w:val="0075777B"/>
    <w:rsid w:val="0075785E"/>
    <w:rsid w:val="00761B12"/>
    <w:rsid w:val="0076232E"/>
    <w:rsid w:val="00765020"/>
    <w:rsid w:val="007703C5"/>
    <w:rsid w:val="0077059F"/>
    <w:rsid w:val="007720B7"/>
    <w:rsid w:val="007722E7"/>
    <w:rsid w:val="0077258C"/>
    <w:rsid w:val="00774312"/>
    <w:rsid w:val="00774C4B"/>
    <w:rsid w:val="00775133"/>
    <w:rsid w:val="007760E2"/>
    <w:rsid w:val="00777AAC"/>
    <w:rsid w:val="00777DD4"/>
    <w:rsid w:val="007817B4"/>
    <w:rsid w:val="00783DBE"/>
    <w:rsid w:val="00784191"/>
    <w:rsid w:val="007845BC"/>
    <w:rsid w:val="007864C0"/>
    <w:rsid w:val="0078656A"/>
    <w:rsid w:val="00791186"/>
    <w:rsid w:val="00794442"/>
    <w:rsid w:val="00794720"/>
    <w:rsid w:val="00796DAA"/>
    <w:rsid w:val="0079762D"/>
    <w:rsid w:val="007A0C98"/>
    <w:rsid w:val="007A2EE4"/>
    <w:rsid w:val="007A6553"/>
    <w:rsid w:val="007A72C6"/>
    <w:rsid w:val="007B0EED"/>
    <w:rsid w:val="007B1FC4"/>
    <w:rsid w:val="007B2EE1"/>
    <w:rsid w:val="007B539F"/>
    <w:rsid w:val="007B5A19"/>
    <w:rsid w:val="007B7717"/>
    <w:rsid w:val="007B7EF5"/>
    <w:rsid w:val="007C2300"/>
    <w:rsid w:val="007C30E2"/>
    <w:rsid w:val="007C46D0"/>
    <w:rsid w:val="007D02AD"/>
    <w:rsid w:val="007D125F"/>
    <w:rsid w:val="007D2BE4"/>
    <w:rsid w:val="007D36DD"/>
    <w:rsid w:val="007D4A0B"/>
    <w:rsid w:val="007D50F4"/>
    <w:rsid w:val="007D513A"/>
    <w:rsid w:val="007D53D8"/>
    <w:rsid w:val="007D72D7"/>
    <w:rsid w:val="007D7D02"/>
    <w:rsid w:val="007E04D7"/>
    <w:rsid w:val="007E1B80"/>
    <w:rsid w:val="007E2DA5"/>
    <w:rsid w:val="007E4B66"/>
    <w:rsid w:val="007E4C34"/>
    <w:rsid w:val="007E52B4"/>
    <w:rsid w:val="007E742E"/>
    <w:rsid w:val="007F052D"/>
    <w:rsid w:val="007F2EA0"/>
    <w:rsid w:val="007F357D"/>
    <w:rsid w:val="007F7472"/>
    <w:rsid w:val="00801471"/>
    <w:rsid w:val="0080238C"/>
    <w:rsid w:val="008029F4"/>
    <w:rsid w:val="00802F8D"/>
    <w:rsid w:val="008036F8"/>
    <w:rsid w:val="0080432B"/>
    <w:rsid w:val="00806791"/>
    <w:rsid w:val="00810B58"/>
    <w:rsid w:val="00811808"/>
    <w:rsid w:val="0081229F"/>
    <w:rsid w:val="00813F8F"/>
    <w:rsid w:val="00814741"/>
    <w:rsid w:val="00814910"/>
    <w:rsid w:val="008149BC"/>
    <w:rsid w:val="00814D2F"/>
    <w:rsid w:val="008175DA"/>
    <w:rsid w:val="00821A1E"/>
    <w:rsid w:val="00822286"/>
    <w:rsid w:val="008231D2"/>
    <w:rsid w:val="00824358"/>
    <w:rsid w:val="00824562"/>
    <w:rsid w:val="008251C7"/>
    <w:rsid w:val="00825574"/>
    <w:rsid w:val="008255E6"/>
    <w:rsid w:val="008309CF"/>
    <w:rsid w:val="00831C2D"/>
    <w:rsid w:val="00831D1B"/>
    <w:rsid w:val="00832F65"/>
    <w:rsid w:val="00833207"/>
    <w:rsid w:val="0083773D"/>
    <w:rsid w:val="00837E02"/>
    <w:rsid w:val="0084131B"/>
    <w:rsid w:val="00842EED"/>
    <w:rsid w:val="008433B5"/>
    <w:rsid w:val="008468CA"/>
    <w:rsid w:val="008522DC"/>
    <w:rsid w:val="008523C6"/>
    <w:rsid w:val="00853423"/>
    <w:rsid w:val="00854576"/>
    <w:rsid w:val="0085471A"/>
    <w:rsid w:val="00854D3F"/>
    <w:rsid w:val="00855CA4"/>
    <w:rsid w:val="00856060"/>
    <w:rsid w:val="00856F12"/>
    <w:rsid w:val="008607D0"/>
    <w:rsid w:val="00860ECD"/>
    <w:rsid w:val="00862ED9"/>
    <w:rsid w:val="00865417"/>
    <w:rsid w:val="00871352"/>
    <w:rsid w:val="008714A6"/>
    <w:rsid w:val="0087287D"/>
    <w:rsid w:val="00873BD5"/>
    <w:rsid w:val="00875131"/>
    <w:rsid w:val="00875993"/>
    <w:rsid w:val="0087611C"/>
    <w:rsid w:val="0087671B"/>
    <w:rsid w:val="008769A6"/>
    <w:rsid w:val="0088309D"/>
    <w:rsid w:val="0088554D"/>
    <w:rsid w:val="0088635C"/>
    <w:rsid w:val="00886A7E"/>
    <w:rsid w:val="008878CE"/>
    <w:rsid w:val="008915CB"/>
    <w:rsid w:val="00892253"/>
    <w:rsid w:val="00892473"/>
    <w:rsid w:val="008930E1"/>
    <w:rsid w:val="00894CDF"/>
    <w:rsid w:val="00895B2C"/>
    <w:rsid w:val="0089607C"/>
    <w:rsid w:val="00896ED5"/>
    <w:rsid w:val="00897AA5"/>
    <w:rsid w:val="008A0EC6"/>
    <w:rsid w:val="008A1A00"/>
    <w:rsid w:val="008A1C39"/>
    <w:rsid w:val="008A32EB"/>
    <w:rsid w:val="008A5270"/>
    <w:rsid w:val="008A5D81"/>
    <w:rsid w:val="008A6709"/>
    <w:rsid w:val="008B0194"/>
    <w:rsid w:val="008B06C1"/>
    <w:rsid w:val="008B0A53"/>
    <w:rsid w:val="008B0D70"/>
    <w:rsid w:val="008B2B35"/>
    <w:rsid w:val="008B46FC"/>
    <w:rsid w:val="008B7F1F"/>
    <w:rsid w:val="008C057A"/>
    <w:rsid w:val="008C0D95"/>
    <w:rsid w:val="008C0F39"/>
    <w:rsid w:val="008C282D"/>
    <w:rsid w:val="008C2BA7"/>
    <w:rsid w:val="008C3780"/>
    <w:rsid w:val="008C3DBD"/>
    <w:rsid w:val="008C4B1E"/>
    <w:rsid w:val="008C7D43"/>
    <w:rsid w:val="008C7DCB"/>
    <w:rsid w:val="008D0D92"/>
    <w:rsid w:val="008D10B2"/>
    <w:rsid w:val="008D695D"/>
    <w:rsid w:val="008D7692"/>
    <w:rsid w:val="008D7E08"/>
    <w:rsid w:val="008D7ED1"/>
    <w:rsid w:val="008E0806"/>
    <w:rsid w:val="008E1DA4"/>
    <w:rsid w:val="008E2C52"/>
    <w:rsid w:val="008E3DC6"/>
    <w:rsid w:val="008E7653"/>
    <w:rsid w:val="008F0141"/>
    <w:rsid w:val="008F032E"/>
    <w:rsid w:val="008F1476"/>
    <w:rsid w:val="008F243C"/>
    <w:rsid w:val="008F24F9"/>
    <w:rsid w:val="008F3FE1"/>
    <w:rsid w:val="008F4B8C"/>
    <w:rsid w:val="008F5E8E"/>
    <w:rsid w:val="008F5E91"/>
    <w:rsid w:val="008F7A67"/>
    <w:rsid w:val="008F7EE6"/>
    <w:rsid w:val="00901BE7"/>
    <w:rsid w:val="00901C0B"/>
    <w:rsid w:val="00901D38"/>
    <w:rsid w:val="00902AD2"/>
    <w:rsid w:val="00902DB5"/>
    <w:rsid w:val="00903538"/>
    <w:rsid w:val="009038A8"/>
    <w:rsid w:val="0090426E"/>
    <w:rsid w:val="0091023C"/>
    <w:rsid w:val="009116F8"/>
    <w:rsid w:val="00913AAB"/>
    <w:rsid w:val="00914C46"/>
    <w:rsid w:val="00915D19"/>
    <w:rsid w:val="00917EEE"/>
    <w:rsid w:val="00920125"/>
    <w:rsid w:val="009208E5"/>
    <w:rsid w:val="00921642"/>
    <w:rsid w:val="009258DF"/>
    <w:rsid w:val="0092662D"/>
    <w:rsid w:val="0092664C"/>
    <w:rsid w:val="00926ED5"/>
    <w:rsid w:val="00931874"/>
    <w:rsid w:val="009320E9"/>
    <w:rsid w:val="009321B7"/>
    <w:rsid w:val="009340C1"/>
    <w:rsid w:val="00934742"/>
    <w:rsid w:val="00934A8C"/>
    <w:rsid w:val="009354B6"/>
    <w:rsid w:val="00936C3C"/>
    <w:rsid w:val="00940AAF"/>
    <w:rsid w:val="009418B3"/>
    <w:rsid w:val="00941EA2"/>
    <w:rsid w:val="009422A9"/>
    <w:rsid w:val="00943CD3"/>
    <w:rsid w:val="0094409A"/>
    <w:rsid w:val="00944C33"/>
    <w:rsid w:val="00944E7F"/>
    <w:rsid w:val="00946611"/>
    <w:rsid w:val="00946791"/>
    <w:rsid w:val="00946D15"/>
    <w:rsid w:val="00950A1F"/>
    <w:rsid w:val="00951A4B"/>
    <w:rsid w:val="0095282B"/>
    <w:rsid w:val="009537DF"/>
    <w:rsid w:val="00954CEA"/>
    <w:rsid w:val="00956365"/>
    <w:rsid w:val="00956AC2"/>
    <w:rsid w:val="00956B10"/>
    <w:rsid w:val="009572C8"/>
    <w:rsid w:val="00957602"/>
    <w:rsid w:val="009619DD"/>
    <w:rsid w:val="00963062"/>
    <w:rsid w:val="00963A06"/>
    <w:rsid w:val="00963A46"/>
    <w:rsid w:val="0096413C"/>
    <w:rsid w:val="00964292"/>
    <w:rsid w:val="009645C1"/>
    <w:rsid w:val="009646D3"/>
    <w:rsid w:val="009650F5"/>
    <w:rsid w:val="009667A8"/>
    <w:rsid w:val="00966B97"/>
    <w:rsid w:val="0096703B"/>
    <w:rsid w:val="00967D24"/>
    <w:rsid w:val="009711D7"/>
    <w:rsid w:val="00973F38"/>
    <w:rsid w:val="00974023"/>
    <w:rsid w:val="0097450C"/>
    <w:rsid w:val="00975250"/>
    <w:rsid w:val="00977426"/>
    <w:rsid w:val="00980771"/>
    <w:rsid w:val="009811F2"/>
    <w:rsid w:val="00981964"/>
    <w:rsid w:val="00981D60"/>
    <w:rsid w:val="009822C1"/>
    <w:rsid w:val="00982618"/>
    <w:rsid w:val="009842BA"/>
    <w:rsid w:val="00984E39"/>
    <w:rsid w:val="0098502C"/>
    <w:rsid w:val="0098519A"/>
    <w:rsid w:val="00985B13"/>
    <w:rsid w:val="00987986"/>
    <w:rsid w:val="00987E87"/>
    <w:rsid w:val="009919D0"/>
    <w:rsid w:val="009923B8"/>
    <w:rsid w:val="00994CC3"/>
    <w:rsid w:val="00996E32"/>
    <w:rsid w:val="00996E34"/>
    <w:rsid w:val="009A08E7"/>
    <w:rsid w:val="009A11C9"/>
    <w:rsid w:val="009A1F2F"/>
    <w:rsid w:val="009A4461"/>
    <w:rsid w:val="009A51E9"/>
    <w:rsid w:val="009A68AC"/>
    <w:rsid w:val="009A6FD9"/>
    <w:rsid w:val="009A73C6"/>
    <w:rsid w:val="009B04C7"/>
    <w:rsid w:val="009B232A"/>
    <w:rsid w:val="009B4110"/>
    <w:rsid w:val="009B4493"/>
    <w:rsid w:val="009B5242"/>
    <w:rsid w:val="009B557E"/>
    <w:rsid w:val="009B608F"/>
    <w:rsid w:val="009B6229"/>
    <w:rsid w:val="009B695A"/>
    <w:rsid w:val="009B69FC"/>
    <w:rsid w:val="009B6D48"/>
    <w:rsid w:val="009C0434"/>
    <w:rsid w:val="009C5D19"/>
    <w:rsid w:val="009C7EBA"/>
    <w:rsid w:val="009D07EC"/>
    <w:rsid w:val="009D1A6F"/>
    <w:rsid w:val="009D2008"/>
    <w:rsid w:val="009D3F2F"/>
    <w:rsid w:val="009D4F6A"/>
    <w:rsid w:val="009D73D0"/>
    <w:rsid w:val="009D7E8B"/>
    <w:rsid w:val="009E2C31"/>
    <w:rsid w:val="009E3E83"/>
    <w:rsid w:val="009E479A"/>
    <w:rsid w:val="009E47B6"/>
    <w:rsid w:val="009E4900"/>
    <w:rsid w:val="009E7923"/>
    <w:rsid w:val="009F1AFC"/>
    <w:rsid w:val="009F1B97"/>
    <w:rsid w:val="009F481F"/>
    <w:rsid w:val="009F5202"/>
    <w:rsid w:val="009F54A3"/>
    <w:rsid w:val="009F6E39"/>
    <w:rsid w:val="00A00C27"/>
    <w:rsid w:val="00A01D0D"/>
    <w:rsid w:val="00A02147"/>
    <w:rsid w:val="00A035B1"/>
    <w:rsid w:val="00A0409B"/>
    <w:rsid w:val="00A04533"/>
    <w:rsid w:val="00A04725"/>
    <w:rsid w:val="00A06339"/>
    <w:rsid w:val="00A06DC7"/>
    <w:rsid w:val="00A10FBF"/>
    <w:rsid w:val="00A11654"/>
    <w:rsid w:val="00A12BE4"/>
    <w:rsid w:val="00A1589D"/>
    <w:rsid w:val="00A15FEC"/>
    <w:rsid w:val="00A20F2D"/>
    <w:rsid w:val="00A22EAE"/>
    <w:rsid w:val="00A23293"/>
    <w:rsid w:val="00A239F1"/>
    <w:rsid w:val="00A2478B"/>
    <w:rsid w:val="00A25FEB"/>
    <w:rsid w:val="00A302BE"/>
    <w:rsid w:val="00A323DA"/>
    <w:rsid w:val="00A331FE"/>
    <w:rsid w:val="00A34EC9"/>
    <w:rsid w:val="00A37BE2"/>
    <w:rsid w:val="00A37CF8"/>
    <w:rsid w:val="00A408CF"/>
    <w:rsid w:val="00A40AA3"/>
    <w:rsid w:val="00A40CB6"/>
    <w:rsid w:val="00A42B8A"/>
    <w:rsid w:val="00A433CD"/>
    <w:rsid w:val="00A44EAB"/>
    <w:rsid w:val="00A4511D"/>
    <w:rsid w:val="00A5144B"/>
    <w:rsid w:val="00A53DF2"/>
    <w:rsid w:val="00A54CAE"/>
    <w:rsid w:val="00A54CB3"/>
    <w:rsid w:val="00A55D12"/>
    <w:rsid w:val="00A56ECB"/>
    <w:rsid w:val="00A57E7D"/>
    <w:rsid w:val="00A602C9"/>
    <w:rsid w:val="00A609E1"/>
    <w:rsid w:val="00A61444"/>
    <w:rsid w:val="00A61E64"/>
    <w:rsid w:val="00A61EB8"/>
    <w:rsid w:val="00A64591"/>
    <w:rsid w:val="00A657BD"/>
    <w:rsid w:val="00A65F80"/>
    <w:rsid w:val="00A7279F"/>
    <w:rsid w:val="00A72B65"/>
    <w:rsid w:val="00A73AD1"/>
    <w:rsid w:val="00A750BB"/>
    <w:rsid w:val="00A7576C"/>
    <w:rsid w:val="00A76148"/>
    <w:rsid w:val="00A769C3"/>
    <w:rsid w:val="00A77C2F"/>
    <w:rsid w:val="00A803DF"/>
    <w:rsid w:val="00A8235F"/>
    <w:rsid w:val="00A82734"/>
    <w:rsid w:val="00A837A0"/>
    <w:rsid w:val="00A83E7F"/>
    <w:rsid w:val="00A83F26"/>
    <w:rsid w:val="00A84108"/>
    <w:rsid w:val="00A8694F"/>
    <w:rsid w:val="00A87778"/>
    <w:rsid w:val="00A91B9E"/>
    <w:rsid w:val="00A9230F"/>
    <w:rsid w:val="00A94930"/>
    <w:rsid w:val="00A95AA4"/>
    <w:rsid w:val="00A95DAA"/>
    <w:rsid w:val="00A960C1"/>
    <w:rsid w:val="00A96310"/>
    <w:rsid w:val="00A9729D"/>
    <w:rsid w:val="00A97ED8"/>
    <w:rsid w:val="00AA0D63"/>
    <w:rsid w:val="00AA15AF"/>
    <w:rsid w:val="00AA2E92"/>
    <w:rsid w:val="00AA3C2F"/>
    <w:rsid w:val="00AA4218"/>
    <w:rsid w:val="00AA552C"/>
    <w:rsid w:val="00AA5E0B"/>
    <w:rsid w:val="00AA61C5"/>
    <w:rsid w:val="00AA687C"/>
    <w:rsid w:val="00AA732B"/>
    <w:rsid w:val="00AA7D80"/>
    <w:rsid w:val="00AB16C7"/>
    <w:rsid w:val="00AB2ABA"/>
    <w:rsid w:val="00AB3E1A"/>
    <w:rsid w:val="00AB471A"/>
    <w:rsid w:val="00AB4848"/>
    <w:rsid w:val="00AB4E80"/>
    <w:rsid w:val="00AB611A"/>
    <w:rsid w:val="00AB6B4B"/>
    <w:rsid w:val="00AB7543"/>
    <w:rsid w:val="00AB78E3"/>
    <w:rsid w:val="00AC0699"/>
    <w:rsid w:val="00AC0E6C"/>
    <w:rsid w:val="00AC10DD"/>
    <w:rsid w:val="00AC1615"/>
    <w:rsid w:val="00AC1B4A"/>
    <w:rsid w:val="00AC1DED"/>
    <w:rsid w:val="00AC32E0"/>
    <w:rsid w:val="00AC3DEE"/>
    <w:rsid w:val="00AC4270"/>
    <w:rsid w:val="00AC4CB2"/>
    <w:rsid w:val="00AC50BF"/>
    <w:rsid w:val="00AC5ABD"/>
    <w:rsid w:val="00AC61D2"/>
    <w:rsid w:val="00AC64CF"/>
    <w:rsid w:val="00AC65B1"/>
    <w:rsid w:val="00AD21E4"/>
    <w:rsid w:val="00AD2276"/>
    <w:rsid w:val="00AD2A23"/>
    <w:rsid w:val="00AD4FF2"/>
    <w:rsid w:val="00AD5ACC"/>
    <w:rsid w:val="00AD60A2"/>
    <w:rsid w:val="00AE2D3A"/>
    <w:rsid w:val="00AE2E74"/>
    <w:rsid w:val="00AE3396"/>
    <w:rsid w:val="00AE48A4"/>
    <w:rsid w:val="00AE5088"/>
    <w:rsid w:val="00AE61F3"/>
    <w:rsid w:val="00AE7329"/>
    <w:rsid w:val="00AE76A0"/>
    <w:rsid w:val="00AF19D8"/>
    <w:rsid w:val="00AF46DE"/>
    <w:rsid w:val="00AF55C9"/>
    <w:rsid w:val="00AF58D5"/>
    <w:rsid w:val="00B007CD"/>
    <w:rsid w:val="00B00DD8"/>
    <w:rsid w:val="00B01F43"/>
    <w:rsid w:val="00B02319"/>
    <w:rsid w:val="00B023B0"/>
    <w:rsid w:val="00B039FE"/>
    <w:rsid w:val="00B0516C"/>
    <w:rsid w:val="00B05178"/>
    <w:rsid w:val="00B06356"/>
    <w:rsid w:val="00B0714A"/>
    <w:rsid w:val="00B10AEF"/>
    <w:rsid w:val="00B113EF"/>
    <w:rsid w:val="00B11AF6"/>
    <w:rsid w:val="00B15570"/>
    <w:rsid w:val="00B15B57"/>
    <w:rsid w:val="00B17FE9"/>
    <w:rsid w:val="00B21277"/>
    <w:rsid w:val="00B21913"/>
    <w:rsid w:val="00B2357B"/>
    <w:rsid w:val="00B257F8"/>
    <w:rsid w:val="00B25B24"/>
    <w:rsid w:val="00B26320"/>
    <w:rsid w:val="00B27BAD"/>
    <w:rsid w:val="00B27E9B"/>
    <w:rsid w:val="00B36E3D"/>
    <w:rsid w:val="00B36E56"/>
    <w:rsid w:val="00B36F58"/>
    <w:rsid w:val="00B42E1E"/>
    <w:rsid w:val="00B4309C"/>
    <w:rsid w:val="00B441A4"/>
    <w:rsid w:val="00B44D21"/>
    <w:rsid w:val="00B45859"/>
    <w:rsid w:val="00B45998"/>
    <w:rsid w:val="00B4715C"/>
    <w:rsid w:val="00B569DE"/>
    <w:rsid w:val="00B575A7"/>
    <w:rsid w:val="00B610E3"/>
    <w:rsid w:val="00B6165E"/>
    <w:rsid w:val="00B61819"/>
    <w:rsid w:val="00B62545"/>
    <w:rsid w:val="00B6550E"/>
    <w:rsid w:val="00B662D7"/>
    <w:rsid w:val="00B66F22"/>
    <w:rsid w:val="00B67616"/>
    <w:rsid w:val="00B71430"/>
    <w:rsid w:val="00B72CB4"/>
    <w:rsid w:val="00B7424A"/>
    <w:rsid w:val="00B75D39"/>
    <w:rsid w:val="00B75DFE"/>
    <w:rsid w:val="00B765CD"/>
    <w:rsid w:val="00B76D4C"/>
    <w:rsid w:val="00B80F47"/>
    <w:rsid w:val="00B8141F"/>
    <w:rsid w:val="00B8198B"/>
    <w:rsid w:val="00B86B59"/>
    <w:rsid w:val="00B86F01"/>
    <w:rsid w:val="00B90B2B"/>
    <w:rsid w:val="00B91875"/>
    <w:rsid w:val="00B93089"/>
    <w:rsid w:val="00B93B45"/>
    <w:rsid w:val="00B94AB5"/>
    <w:rsid w:val="00BA04D4"/>
    <w:rsid w:val="00BA2C42"/>
    <w:rsid w:val="00BA7466"/>
    <w:rsid w:val="00BB15D0"/>
    <w:rsid w:val="00BB20C4"/>
    <w:rsid w:val="00BB2AD1"/>
    <w:rsid w:val="00BB5BBC"/>
    <w:rsid w:val="00BB619C"/>
    <w:rsid w:val="00BB6ABA"/>
    <w:rsid w:val="00BB70A9"/>
    <w:rsid w:val="00BC2757"/>
    <w:rsid w:val="00BC425E"/>
    <w:rsid w:val="00BC4396"/>
    <w:rsid w:val="00BC45A0"/>
    <w:rsid w:val="00BC67C4"/>
    <w:rsid w:val="00BC7C2C"/>
    <w:rsid w:val="00BD0878"/>
    <w:rsid w:val="00BD09FD"/>
    <w:rsid w:val="00BD1093"/>
    <w:rsid w:val="00BD13D5"/>
    <w:rsid w:val="00BD2F96"/>
    <w:rsid w:val="00BD36A6"/>
    <w:rsid w:val="00BD3FCA"/>
    <w:rsid w:val="00BD46A9"/>
    <w:rsid w:val="00BD5436"/>
    <w:rsid w:val="00BD5A5C"/>
    <w:rsid w:val="00BD7FA7"/>
    <w:rsid w:val="00BE09A8"/>
    <w:rsid w:val="00BE0AE5"/>
    <w:rsid w:val="00BE1553"/>
    <w:rsid w:val="00BE179D"/>
    <w:rsid w:val="00BE26F3"/>
    <w:rsid w:val="00BE2706"/>
    <w:rsid w:val="00BE35FE"/>
    <w:rsid w:val="00BE5771"/>
    <w:rsid w:val="00BF2534"/>
    <w:rsid w:val="00BF26CA"/>
    <w:rsid w:val="00BF39CD"/>
    <w:rsid w:val="00BF4F30"/>
    <w:rsid w:val="00BF53FA"/>
    <w:rsid w:val="00BF6969"/>
    <w:rsid w:val="00BF6F7C"/>
    <w:rsid w:val="00C02FFA"/>
    <w:rsid w:val="00C06C92"/>
    <w:rsid w:val="00C0780B"/>
    <w:rsid w:val="00C07BAA"/>
    <w:rsid w:val="00C10562"/>
    <w:rsid w:val="00C14652"/>
    <w:rsid w:val="00C16940"/>
    <w:rsid w:val="00C17C82"/>
    <w:rsid w:val="00C2067B"/>
    <w:rsid w:val="00C24259"/>
    <w:rsid w:val="00C2472E"/>
    <w:rsid w:val="00C26E80"/>
    <w:rsid w:val="00C27AB6"/>
    <w:rsid w:val="00C30E45"/>
    <w:rsid w:val="00C31216"/>
    <w:rsid w:val="00C31328"/>
    <w:rsid w:val="00C31A74"/>
    <w:rsid w:val="00C3267E"/>
    <w:rsid w:val="00C32D0C"/>
    <w:rsid w:val="00C33364"/>
    <w:rsid w:val="00C34579"/>
    <w:rsid w:val="00C34C41"/>
    <w:rsid w:val="00C35C81"/>
    <w:rsid w:val="00C36950"/>
    <w:rsid w:val="00C42914"/>
    <w:rsid w:val="00C442B4"/>
    <w:rsid w:val="00C44DE9"/>
    <w:rsid w:val="00C45071"/>
    <w:rsid w:val="00C47A51"/>
    <w:rsid w:val="00C50666"/>
    <w:rsid w:val="00C5193E"/>
    <w:rsid w:val="00C51C90"/>
    <w:rsid w:val="00C532B8"/>
    <w:rsid w:val="00C53B69"/>
    <w:rsid w:val="00C53D0E"/>
    <w:rsid w:val="00C540AF"/>
    <w:rsid w:val="00C543BA"/>
    <w:rsid w:val="00C551DB"/>
    <w:rsid w:val="00C55313"/>
    <w:rsid w:val="00C55B49"/>
    <w:rsid w:val="00C56DF3"/>
    <w:rsid w:val="00C605B3"/>
    <w:rsid w:val="00C60E46"/>
    <w:rsid w:val="00C6603C"/>
    <w:rsid w:val="00C6636B"/>
    <w:rsid w:val="00C670AB"/>
    <w:rsid w:val="00C71264"/>
    <w:rsid w:val="00C719D3"/>
    <w:rsid w:val="00C72352"/>
    <w:rsid w:val="00C7385E"/>
    <w:rsid w:val="00C750E9"/>
    <w:rsid w:val="00C75CA3"/>
    <w:rsid w:val="00C75F52"/>
    <w:rsid w:val="00C8043A"/>
    <w:rsid w:val="00C80600"/>
    <w:rsid w:val="00C816BD"/>
    <w:rsid w:val="00C825E9"/>
    <w:rsid w:val="00C8365D"/>
    <w:rsid w:val="00C83EB0"/>
    <w:rsid w:val="00C85015"/>
    <w:rsid w:val="00C8532C"/>
    <w:rsid w:val="00C856C1"/>
    <w:rsid w:val="00C8594C"/>
    <w:rsid w:val="00C8797A"/>
    <w:rsid w:val="00C93885"/>
    <w:rsid w:val="00C95BDA"/>
    <w:rsid w:val="00C9620B"/>
    <w:rsid w:val="00C976C3"/>
    <w:rsid w:val="00CA0769"/>
    <w:rsid w:val="00CA0ABA"/>
    <w:rsid w:val="00CA18AD"/>
    <w:rsid w:val="00CA33CE"/>
    <w:rsid w:val="00CA33FB"/>
    <w:rsid w:val="00CA4890"/>
    <w:rsid w:val="00CA5023"/>
    <w:rsid w:val="00CA5765"/>
    <w:rsid w:val="00CA6C5C"/>
    <w:rsid w:val="00CA7A87"/>
    <w:rsid w:val="00CB0C97"/>
    <w:rsid w:val="00CB0E40"/>
    <w:rsid w:val="00CB124C"/>
    <w:rsid w:val="00CB1367"/>
    <w:rsid w:val="00CB16DD"/>
    <w:rsid w:val="00CB190F"/>
    <w:rsid w:val="00CB411F"/>
    <w:rsid w:val="00CB4D7E"/>
    <w:rsid w:val="00CB500C"/>
    <w:rsid w:val="00CB5327"/>
    <w:rsid w:val="00CB5A02"/>
    <w:rsid w:val="00CB6A72"/>
    <w:rsid w:val="00CB6F20"/>
    <w:rsid w:val="00CC04E1"/>
    <w:rsid w:val="00CC1EE4"/>
    <w:rsid w:val="00CC2236"/>
    <w:rsid w:val="00CC2FAC"/>
    <w:rsid w:val="00CC4822"/>
    <w:rsid w:val="00CC66E9"/>
    <w:rsid w:val="00CC6A41"/>
    <w:rsid w:val="00CD0B2D"/>
    <w:rsid w:val="00CD1B5A"/>
    <w:rsid w:val="00CD309D"/>
    <w:rsid w:val="00CD367A"/>
    <w:rsid w:val="00CD3959"/>
    <w:rsid w:val="00CD455B"/>
    <w:rsid w:val="00CD5DF7"/>
    <w:rsid w:val="00CD746C"/>
    <w:rsid w:val="00CD7F1E"/>
    <w:rsid w:val="00CE1F7D"/>
    <w:rsid w:val="00CE20E1"/>
    <w:rsid w:val="00CE2B96"/>
    <w:rsid w:val="00CF105C"/>
    <w:rsid w:val="00CF158E"/>
    <w:rsid w:val="00CF3BE1"/>
    <w:rsid w:val="00CF418E"/>
    <w:rsid w:val="00CF44D5"/>
    <w:rsid w:val="00D0012F"/>
    <w:rsid w:val="00D043DD"/>
    <w:rsid w:val="00D047BD"/>
    <w:rsid w:val="00D054B1"/>
    <w:rsid w:val="00D05FCC"/>
    <w:rsid w:val="00D06889"/>
    <w:rsid w:val="00D0760B"/>
    <w:rsid w:val="00D100EC"/>
    <w:rsid w:val="00D12ABE"/>
    <w:rsid w:val="00D13A04"/>
    <w:rsid w:val="00D13CB1"/>
    <w:rsid w:val="00D14297"/>
    <w:rsid w:val="00D14E9D"/>
    <w:rsid w:val="00D1615E"/>
    <w:rsid w:val="00D16E0B"/>
    <w:rsid w:val="00D174E9"/>
    <w:rsid w:val="00D21328"/>
    <w:rsid w:val="00D21D10"/>
    <w:rsid w:val="00D21D42"/>
    <w:rsid w:val="00D2289B"/>
    <w:rsid w:val="00D22F18"/>
    <w:rsid w:val="00D2347E"/>
    <w:rsid w:val="00D27A72"/>
    <w:rsid w:val="00D31857"/>
    <w:rsid w:val="00D31B06"/>
    <w:rsid w:val="00D32BBA"/>
    <w:rsid w:val="00D32DBF"/>
    <w:rsid w:val="00D34B5E"/>
    <w:rsid w:val="00D355D0"/>
    <w:rsid w:val="00D35CF0"/>
    <w:rsid w:val="00D3652D"/>
    <w:rsid w:val="00D407D0"/>
    <w:rsid w:val="00D41EAF"/>
    <w:rsid w:val="00D4269D"/>
    <w:rsid w:val="00D43CAB"/>
    <w:rsid w:val="00D43D99"/>
    <w:rsid w:val="00D4421D"/>
    <w:rsid w:val="00D449CB"/>
    <w:rsid w:val="00D5123D"/>
    <w:rsid w:val="00D5149C"/>
    <w:rsid w:val="00D51DC1"/>
    <w:rsid w:val="00D51E97"/>
    <w:rsid w:val="00D52956"/>
    <w:rsid w:val="00D537D8"/>
    <w:rsid w:val="00D54348"/>
    <w:rsid w:val="00D5502E"/>
    <w:rsid w:val="00D5584E"/>
    <w:rsid w:val="00D56C62"/>
    <w:rsid w:val="00D56DD0"/>
    <w:rsid w:val="00D57128"/>
    <w:rsid w:val="00D57F4B"/>
    <w:rsid w:val="00D611F1"/>
    <w:rsid w:val="00D61CFA"/>
    <w:rsid w:val="00D64011"/>
    <w:rsid w:val="00D67A9D"/>
    <w:rsid w:val="00D70DDF"/>
    <w:rsid w:val="00D71C35"/>
    <w:rsid w:val="00D722AA"/>
    <w:rsid w:val="00D72476"/>
    <w:rsid w:val="00D726E5"/>
    <w:rsid w:val="00D74042"/>
    <w:rsid w:val="00D76DE3"/>
    <w:rsid w:val="00D77047"/>
    <w:rsid w:val="00D77B76"/>
    <w:rsid w:val="00D81128"/>
    <w:rsid w:val="00D82FE5"/>
    <w:rsid w:val="00D87940"/>
    <w:rsid w:val="00D87F53"/>
    <w:rsid w:val="00D90AFC"/>
    <w:rsid w:val="00D914A5"/>
    <w:rsid w:val="00D918B0"/>
    <w:rsid w:val="00D92413"/>
    <w:rsid w:val="00D924E1"/>
    <w:rsid w:val="00D928E6"/>
    <w:rsid w:val="00D9462A"/>
    <w:rsid w:val="00D95027"/>
    <w:rsid w:val="00D955CF"/>
    <w:rsid w:val="00D9707D"/>
    <w:rsid w:val="00D97FA2"/>
    <w:rsid w:val="00DA2476"/>
    <w:rsid w:val="00DA4C31"/>
    <w:rsid w:val="00DA4D38"/>
    <w:rsid w:val="00DA5321"/>
    <w:rsid w:val="00DA71A5"/>
    <w:rsid w:val="00DA7725"/>
    <w:rsid w:val="00DB1381"/>
    <w:rsid w:val="00DB3EB4"/>
    <w:rsid w:val="00DB4F85"/>
    <w:rsid w:val="00DB5AC6"/>
    <w:rsid w:val="00DB5BDB"/>
    <w:rsid w:val="00DB69C6"/>
    <w:rsid w:val="00DC150A"/>
    <w:rsid w:val="00DC2EE0"/>
    <w:rsid w:val="00DC4CCE"/>
    <w:rsid w:val="00DC4F68"/>
    <w:rsid w:val="00DC6C62"/>
    <w:rsid w:val="00DD11DF"/>
    <w:rsid w:val="00DD1D40"/>
    <w:rsid w:val="00DD2980"/>
    <w:rsid w:val="00DD4AE5"/>
    <w:rsid w:val="00DD4BB4"/>
    <w:rsid w:val="00DD5D6C"/>
    <w:rsid w:val="00DD6C57"/>
    <w:rsid w:val="00DD6F10"/>
    <w:rsid w:val="00DE1CBB"/>
    <w:rsid w:val="00DE36BC"/>
    <w:rsid w:val="00DE3F0D"/>
    <w:rsid w:val="00DE5B4B"/>
    <w:rsid w:val="00DE7BBE"/>
    <w:rsid w:val="00DF0991"/>
    <w:rsid w:val="00DF0C23"/>
    <w:rsid w:val="00DF2655"/>
    <w:rsid w:val="00DF2C0A"/>
    <w:rsid w:val="00DF3A90"/>
    <w:rsid w:val="00E01ACE"/>
    <w:rsid w:val="00E01B7C"/>
    <w:rsid w:val="00E03786"/>
    <w:rsid w:val="00E03B5C"/>
    <w:rsid w:val="00E042BB"/>
    <w:rsid w:val="00E068A7"/>
    <w:rsid w:val="00E104AE"/>
    <w:rsid w:val="00E12C8F"/>
    <w:rsid w:val="00E13E47"/>
    <w:rsid w:val="00E169A9"/>
    <w:rsid w:val="00E17DB6"/>
    <w:rsid w:val="00E21B98"/>
    <w:rsid w:val="00E22502"/>
    <w:rsid w:val="00E228B8"/>
    <w:rsid w:val="00E22E10"/>
    <w:rsid w:val="00E23C7B"/>
    <w:rsid w:val="00E26576"/>
    <w:rsid w:val="00E27906"/>
    <w:rsid w:val="00E30FF5"/>
    <w:rsid w:val="00E325E9"/>
    <w:rsid w:val="00E32CC6"/>
    <w:rsid w:val="00E33128"/>
    <w:rsid w:val="00E3507A"/>
    <w:rsid w:val="00E35337"/>
    <w:rsid w:val="00E35682"/>
    <w:rsid w:val="00E3582C"/>
    <w:rsid w:val="00E35D08"/>
    <w:rsid w:val="00E37995"/>
    <w:rsid w:val="00E4083F"/>
    <w:rsid w:val="00E413BB"/>
    <w:rsid w:val="00E41EAF"/>
    <w:rsid w:val="00E42123"/>
    <w:rsid w:val="00E42F20"/>
    <w:rsid w:val="00E444C7"/>
    <w:rsid w:val="00E447F8"/>
    <w:rsid w:val="00E449B1"/>
    <w:rsid w:val="00E458B7"/>
    <w:rsid w:val="00E45D84"/>
    <w:rsid w:val="00E47E83"/>
    <w:rsid w:val="00E51CF5"/>
    <w:rsid w:val="00E525C3"/>
    <w:rsid w:val="00E52652"/>
    <w:rsid w:val="00E53B68"/>
    <w:rsid w:val="00E6187E"/>
    <w:rsid w:val="00E6247C"/>
    <w:rsid w:val="00E630B7"/>
    <w:rsid w:val="00E638FC"/>
    <w:rsid w:val="00E66377"/>
    <w:rsid w:val="00E7036E"/>
    <w:rsid w:val="00E74238"/>
    <w:rsid w:val="00E7787D"/>
    <w:rsid w:val="00E803D7"/>
    <w:rsid w:val="00E80D5D"/>
    <w:rsid w:val="00E81BAF"/>
    <w:rsid w:val="00E81C8C"/>
    <w:rsid w:val="00E83CFA"/>
    <w:rsid w:val="00E84E33"/>
    <w:rsid w:val="00E8507B"/>
    <w:rsid w:val="00E85691"/>
    <w:rsid w:val="00E85975"/>
    <w:rsid w:val="00E8779D"/>
    <w:rsid w:val="00E87907"/>
    <w:rsid w:val="00E90CE0"/>
    <w:rsid w:val="00EA00AE"/>
    <w:rsid w:val="00EA7201"/>
    <w:rsid w:val="00EB06F5"/>
    <w:rsid w:val="00EB123B"/>
    <w:rsid w:val="00EB19A8"/>
    <w:rsid w:val="00EB3A74"/>
    <w:rsid w:val="00EB41E2"/>
    <w:rsid w:val="00EB451A"/>
    <w:rsid w:val="00EB4772"/>
    <w:rsid w:val="00EB55E4"/>
    <w:rsid w:val="00EB563C"/>
    <w:rsid w:val="00EC0089"/>
    <w:rsid w:val="00EC0440"/>
    <w:rsid w:val="00EC0590"/>
    <w:rsid w:val="00EC080A"/>
    <w:rsid w:val="00EC0DA1"/>
    <w:rsid w:val="00EC2877"/>
    <w:rsid w:val="00EC4A45"/>
    <w:rsid w:val="00EC4F16"/>
    <w:rsid w:val="00EC6424"/>
    <w:rsid w:val="00EC723B"/>
    <w:rsid w:val="00EC7460"/>
    <w:rsid w:val="00ED0C47"/>
    <w:rsid w:val="00ED2FAC"/>
    <w:rsid w:val="00ED2FE5"/>
    <w:rsid w:val="00ED443B"/>
    <w:rsid w:val="00ED4D9A"/>
    <w:rsid w:val="00EE1979"/>
    <w:rsid w:val="00EE1CE2"/>
    <w:rsid w:val="00EE1F38"/>
    <w:rsid w:val="00EE244D"/>
    <w:rsid w:val="00EE253A"/>
    <w:rsid w:val="00EE269C"/>
    <w:rsid w:val="00EE446B"/>
    <w:rsid w:val="00EE5A94"/>
    <w:rsid w:val="00EF0371"/>
    <w:rsid w:val="00EF072A"/>
    <w:rsid w:val="00EF1721"/>
    <w:rsid w:val="00EF2685"/>
    <w:rsid w:val="00EF2CA0"/>
    <w:rsid w:val="00EF363E"/>
    <w:rsid w:val="00EF4401"/>
    <w:rsid w:val="00F018DE"/>
    <w:rsid w:val="00F02754"/>
    <w:rsid w:val="00F02773"/>
    <w:rsid w:val="00F027DB"/>
    <w:rsid w:val="00F03A9E"/>
    <w:rsid w:val="00F05E80"/>
    <w:rsid w:val="00F063DD"/>
    <w:rsid w:val="00F06A66"/>
    <w:rsid w:val="00F06D46"/>
    <w:rsid w:val="00F06E07"/>
    <w:rsid w:val="00F07F66"/>
    <w:rsid w:val="00F1110B"/>
    <w:rsid w:val="00F13585"/>
    <w:rsid w:val="00F14192"/>
    <w:rsid w:val="00F14409"/>
    <w:rsid w:val="00F155C3"/>
    <w:rsid w:val="00F1576D"/>
    <w:rsid w:val="00F1AEC9"/>
    <w:rsid w:val="00F208DA"/>
    <w:rsid w:val="00F2177D"/>
    <w:rsid w:val="00F23A6A"/>
    <w:rsid w:val="00F245B4"/>
    <w:rsid w:val="00F25027"/>
    <w:rsid w:val="00F250E8"/>
    <w:rsid w:val="00F252A2"/>
    <w:rsid w:val="00F25C10"/>
    <w:rsid w:val="00F268AC"/>
    <w:rsid w:val="00F26B45"/>
    <w:rsid w:val="00F27A04"/>
    <w:rsid w:val="00F31784"/>
    <w:rsid w:val="00F31CC2"/>
    <w:rsid w:val="00F31DD6"/>
    <w:rsid w:val="00F32F3C"/>
    <w:rsid w:val="00F33FA8"/>
    <w:rsid w:val="00F37C4A"/>
    <w:rsid w:val="00F37D55"/>
    <w:rsid w:val="00F405E4"/>
    <w:rsid w:val="00F405EE"/>
    <w:rsid w:val="00F40866"/>
    <w:rsid w:val="00F4125D"/>
    <w:rsid w:val="00F42445"/>
    <w:rsid w:val="00F43366"/>
    <w:rsid w:val="00F4349D"/>
    <w:rsid w:val="00F45630"/>
    <w:rsid w:val="00F45EC4"/>
    <w:rsid w:val="00F501F2"/>
    <w:rsid w:val="00F5054E"/>
    <w:rsid w:val="00F51CF6"/>
    <w:rsid w:val="00F54031"/>
    <w:rsid w:val="00F57321"/>
    <w:rsid w:val="00F57995"/>
    <w:rsid w:val="00F6256A"/>
    <w:rsid w:val="00F63E16"/>
    <w:rsid w:val="00F644FE"/>
    <w:rsid w:val="00F65EA6"/>
    <w:rsid w:val="00F66420"/>
    <w:rsid w:val="00F66B86"/>
    <w:rsid w:val="00F67C94"/>
    <w:rsid w:val="00F67CAE"/>
    <w:rsid w:val="00F70506"/>
    <w:rsid w:val="00F72E1C"/>
    <w:rsid w:val="00F73B32"/>
    <w:rsid w:val="00F74E74"/>
    <w:rsid w:val="00F754B0"/>
    <w:rsid w:val="00F778E9"/>
    <w:rsid w:val="00F77B30"/>
    <w:rsid w:val="00F77FC5"/>
    <w:rsid w:val="00F81378"/>
    <w:rsid w:val="00F827A2"/>
    <w:rsid w:val="00F85128"/>
    <w:rsid w:val="00F87F6C"/>
    <w:rsid w:val="00F90D9C"/>
    <w:rsid w:val="00F93D77"/>
    <w:rsid w:val="00F95AE5"/>
    <w:rsid w:val="00F95E85"/>
    <w:rsid w:val="00F96CF7"/>
    <w:rsid w:val="00F97244"/>
    <w:rsid w:val="00FA20B9"/>
    <w:rsid w:val="00FA24A0"/>
    <w:rsid w:val="00FA2739"/>
    <w:rsid w:val="00FA27FB"/>
    <w:rsid w:val="00FA3A0F"/>
    <w:rsid w:val="00FA537D"/>
    <w:rsid w:val="00FA652D"/>
    <w:rsid w:val="00FA71B9"/>
    <w:rsid w:val="00FB102D"/>
    <w:rsid w:val="00FB1B90"/>
    <w:rsid w:val="00FB2003"/>
    <w:rsid w:val="00FB3583"/>
    <w:rsid w:val="00FB501F"/>
    <w:rsid w:val="00FC3AAD"/>
    <w:rsid w:val="00FC433E"/>
    <w:rsid w:val="00FC4F55"/>
    <w:rsid w:val="00FD02A1"/>
    <w:rsid w:val="00FD1373"/>
    <w:rsid w:val="00FD18C1"/>
    <w:rsid w:val="00FD3915"/>
    <w:rsid w:val="00FD4D80"/>
    <w:rsid w:val="00FE1CED"/>
    <w:rsid w:val="00FE252C"/>
    <w:rsid w:val="00FE2D5F"/>
    <w:rsid w:val="00FE3490"/>
    <w:rsid w:val="00FE439F"/>
    <w:rsid w:val="00FE6684"/>
    <w:rsid w:val="00FE6F9F"/>
    <w:rsid w:val="00FE7B3A"/>
    <w:rsid w:val="00FF12F2"/>
    <w:rsid w:val="00FF2A31"/>
    <w:rsid w:val="00FF3D5B"/>
    <w:rsid w:val="00FF5C54"/>
    <w:rsid w:val="00FF6133"/>
    <w:rsid w:val="00FF7284"/>
    <w:rsid w:val="01039EE4"/>
    <w:rsid w:val="012A5AEC"/>
    <w:rsid w:val="01553662"/>
    <w:rsid w:val="01B023AE"/>
    <w:rsid w:val="02348CFC"/>
    <w:rsid w:val="0255E85A"/>
    <w:rsid w:val="02645C5A"/>
    <w:rsid w:val="0279F947"/>
    <w:rsid w:val="02A3B600"/>
    <w:rsid w:val="02AA5375"/>
    <w:rsid w:val="032B21DF"/>
    <w:rsid w:val="032B96CD"/>
    <w:rsid w:val="0331B4B5"/>
    <w:rsid w:val="034C2B3A"/>
    <w:rsid w:val="037F6703"/>
    <w:rsid w:val="03B567E9"/>
    <w:rsid w:val="03BB6567"/>
    <w:rsid w:val="03BC19B3"/>
    <w:rsid w:val="03BC54C6"/>
    <w:rsid w:val="0404ABC6"/>
    <w:rsid w:val="041D91F3"/>
    <w:rsid w:val="042B6F64"/>
    <w:rsid w:val="0433A5AA"/>
    <w:rsid w:val="045CBA0E"/>
    <w:rsid w:val="047CA16E"/>
    <w:rsid w:val="0489EC0B"/>
    <w:rsid w:val="049F2353"/>
    <w:rsid w:val="050965A4"/>
    <w:rsid w:val="050B04C0"/>
    <w:rsid w:val="059CFC78"/>
    <w:rsid w:val="05DFA7AA"/>
    <w:rsid w:val="05FECC73"/>
    <w:rsid w:val="06107942"/>
    <w:rsid w:val="06666152"/>
    <w:rsid w:val="0668E0E5"/>
    <w:rsid w:val="068721C7"/>
    <w:rsid w:val="06BB077A"/>
    <w:rsid w:val="06E5CB37"/>
    <w:rsid w:val="06FBE226"/>
    <w:rsid w:val="070D338E"/>
    <w:rsid w:val="073A50AE"/>
    <w:rsid w:val="0748C688"/>
    <w:rsid w:val="07596036"/>
    <w:rsid w:val="07A6C53A"/>
    <w:rsid w:val="07C5004F"/>
    <w:rsid w:val="07CC4D11"/>
    <w:rsid w:val="08085BEB"/>
    <w:rsid w:val="084F2505"/>
    <w:rsid w:val="088AA54C"/>
    <w:rsid w:val="089D0590"/>
    <w:rsid w:val="090C8FC9"/>
    <w:rsid w:val="090F0893"/>
    <w:rsid w:val="09CB1677"/>
    <w:rsid w:val="09D73986"/>
    <w:rsid w:val="0A27C4F7"/>
    <w:rsid w:val="0A7FB80D"/>
    <w:rsid w:val="0A95DD97"/>
    <w:rsid w:val="0AADA74A"/>
    <w:rsid w:val="0AB304A4"/>
    <w:rsid w:val="0ABA5D23"/>
    <w:rsid w:val="0AC56289"/>
    <w:rsid w:val="0AD4DF13"/>
    <w:rsid w:val="0B2A7169"/>
    <w:rsid w:val="0B652E98"/>
    <w:rsid w:val="0B9C8C2F"/>
    <w:rsid w:val="0C1C079D"/>
    <w:rsid w:val="0C2AB7FD"/>
    <w:rsid w:val="0C3BEB25"/>
    <w:rsid w:val="0CB4E610"/>
    <w:rsid w:val="0CB9663A"/>
    <w:rsid w:val="0CF3ABB5"/>
    <w:rsid w:val="0D1B9360"/>
    <w:rsid w:val="0D43E1FD"/>
    <w:rsid w:val="0D48F416"/>
    <w:rsid w:val="0D586C47"/>
    <w:rsid w:val="0D7816FD"/>
    <w:rsid w:val="0D7CBCDB"/>
    <w:rsid w:val="0DBE5893"/>
    <w:rsid w:val="0DF61562"/>
    <w:rsid w:val="0EB99778"/>
    <w:rsid w:val="0F3C71E7"/>
    <w:rsid w:val="0F423380"/>
    <w:rsid w:val="0F790CA3"/>
    <w:rsid w:val="0F84CE1E"/>
    <w:rsid w:val="0F9255E3"/>
    <w:rsid w:val="0FAED918"/>
    <w:rsid w:val="0FE35966"/>
    <w:rsid w:val="0FEF34E2"/>
    <w:rsid w:val="1011B3D3"/>
    <w:rsid w:val="1051EBDD"/>
    <w:rsid w:val="105E64B4"/>
    <w:rsid w:val="10E7F7E1"/>
    <w:rsid w:val="10FD89B5"/>
    <w:rsid w:val="1111C413"/>
    <w:rsid w:val="111B7B1D"/>
    <w:rsid w:val="112C79B0"/>
    <w:rsid w:val="11383664"/>
    <w:rsid w:val="11410E56"/>
    <w:rsid w:val="118BFBC6"/>
    <w:rsid w:val="11903B80"/>
    <w:rsid w:val="11F2D7B2"/>
    <w:rsid w:val="12250331"/>
    <w:rsid w:val="1253C470"/>
    <w:rsid w:val="12A64654"/>
    <w:rsid w:val="12CD52DC"/>
    <w:rsid w:val="1312B092"/>
    <w:rsid w:val="132654F1"/>
    <w:rsid w:val="1327FB3C"/>
    <w:rsid w:val="1344DEFE"/>
    <w:rsid w:val="134B2D76"/>
    <w:rsid w:val="136A16BA"/>
    <w:rsid w:val="136BA35C"/>
    <w:rsid w:val="13BA0F88"/>
    <w:rsid w:val="13DACA0A"/>
    <w:rsid w:val="1405DB34"/>
    <w:rsid w:val="14DEE523"/>
    <w:rsid w:val="14E3C8FF"/>
    <w:rsid w:val="14F2669C"/>
    <w:rsid w:val="1528142B"/>
    <w:rsid w:val="15795191"/>
    <w:rsid w:val="159D100F"/>
    <w:rsid w:val="15B72F7D"/>
    <w:rsid w:val="15D06B94"/>
    <w:rsid w:val="15FBBACF"/>
    <w:rsid w:val="16702578"/>
    <w:rsid w:val="167EC8CD"/>
    <w:rsid w:val="1680B829"/>
    <w:rsid w:val="16DDD4D3"/>
    <w:rsid w:val="175AAF20"/>
    <w:rsid w:val="179B5FD5"/>
    <w:rsid w:val="17BFF67A"/>
    <w:rsid w:val="17D50706"/>
    <w:rsid w:val="17E742D0"/>
    <w:rsid w:val="18076A46"/>
    <w:rsid w:val="182595E4"/>
    <w:rsid w:val="18679C0E"/>
    <w:rsid w:val="186B5F9B"/>
    <w:rsid w:val="1878FDA6"/>
    <w:rsid w:val="18795F57"/>
    <w:rsid w:val="18CAEDED"/>
    <w:rsid w:val="18F58DC6"/>
    <w:rsid w:val="19190ED0"/>
    <w:rsid w:val="19229252"/>
    <w:rsid w:val="1971AC07"/>
    <w:rsid w:val="197D24FA"/>
    <w:rsid w:val="1994A797"/>
    <w:rsid w:val="19A1B097"/>
    <w:rsid w:val="1A156FE3"/>
    <w:rsid w:val="1A1D5A8E"/>
    <w:rsid w:val="1A9E21C1"/>
    <w:rsid w:val="1A9F82DF"/>
    <w:rsid w:val="1AB2355E"/>
    <w:rsid w:val="1B03773E"/>
    <w:rsid w:val="1B50364C"/>
    <w:rsid w:val="1BA2234C"/>
    <w:rsid w:val="1BAD9759"/>
    <w:rsid w:val="1BCD0F4E"/>
    <w:rsid w:val="1BD8DCFC"/>
    <w:rsid w:val="1BDB1196"/>
    <w:rsid w:val="1BF9C007"/>
    <w:rsid w:val="1C06745B"/>
    <w:rsid w:val="1C362D2F"/>
    <w:rsid w:val="1C508FD1"/>
    <w:rsid w:val="1C560458"/>
    <w:rsid w:val="1C7C4A42"/>
    <w:rsid w:val="1CD778D1"/>
    <w:rsid w:val="1CFE6C1F"/>
    <w:rsid w:val="1D1560E9"/>
    <w:rsid w:val="1D1598C8"/>
    <w:rsid w:val="1D5FEFC2"/>
    <w:rsid w:val="1D637EF3"/>
    <w:rsid w:val="1D7F4082"/>
    <w:rsid w:val="1D9C0216"/>
    <w:rsid w:val="1DD62620"/>
    <w:rsid w:val="1DEEC036"/>
    <w:rsid w:val="1DFE8FE8"/>
    <w:rsid w:val="1E07224B"/>
    <w:rsid w:val="1E33AEF8"/>
    <w:rsid w:val="1EADFBA8"/>
    <w:rsid w:val="1EE0DFFD"/>
    <w:rsid w:val="1F1F9942"/>
    <w:rsid w:val="1F2FDC6D"/>
    <w:rsid w:val="1F326C29"/>
    <w:rsid w:val="1F533B05"/>
    <w:rsid w:val="1F6E09AE"/>
    <w:rsid w:val="1F70F470"/>
    <w:rsid w:val="1FA0D744"/>
    <w:rsid w:val="1FC621C3"/>
    <w:rsid w:val="2041F7BC"/>
    <w:rsid w:val="20436736"/>
    <w:rsid w:val="20525354"/>
    <w:rsid w:val="207CE165"/>
    <w:rsid w:val="2091883F"/>
    <w:rsid w:val="20D3E01A"/>
    <w:rsid w:val="20D4A278"/>
    <w:rsid w:val="20F92BDA"/>
    <w:rsid w:val="20FEA170"/>
    <w:rsid w:val="211DF2FE"/>
    <w:rsid w:val="2139B193"/>
    <w:rsid w:val="21638422"/>
    <w:rsid w:val="21DA5CE9"/>
    <w:rsid w:val="2214C9D5"/>
    <w:rsid w:val="222FBB9B"/>
    <w:rsid w:val="22453791"/>
    <w:rsid w:val="2272EB08"/>
    <w:rsid w:val="22E7CC87"/>
    <w:rsid w:val="22EDD52B"/>
    <w:rsid w:val="2375B2D1"/>
    <w:rsid w:val="2393CC87"/>
    <w:rsid w:val="23F98F4C"/>
    <w:rsid w:val="2432460C"/>
    <w:rsid w:val="246EFF3A"/>
    <w:rsid w:val="24A2C6B2"/>
    <w:rsid w:val="24D2458B"/>
    <w:rsid w:val="25137153"/>
    <w:rsid w:val="25648DBA"/>
    <w:rsid w:val="2596FFCC"/>
    <w:rsid w:val="259B6987"/>
    <w:rsid w:val="25A52CB1"/>
    <w:rsid w:val="25D041D0"/>
    <w:rsid w:val="261D4D8C"/>
    <w:rsid w:val="261E99AA"/>
    <w:rsid w:val="26221547"/>
    <w:rsid w:val="262A12E8"/>
    <w:rsid w:val="2632893B"/>
    <w:rsid w:val="263AF9BE"/>
    <w:rsid w:val="2648D4A7"/>
    <w:rsid w:val="265C8F44"/>
    <w:rsid w:val="267462C0"/>
    <w:rsid w:val="26788F92"/>
    <w:rsid w:val="2683AC0F"/>
    <w:rsid w:val="26B1ED8E"/>
    <w:rsid w:val="26C3D3C1"/>
    <w:rsid w:val="26FDCDE7"/>
    <w:rsid w:val="271CD14D"/>
    <w:rsid w:val="2737C87D"/>
    <w:rsid w:val="27ACB973"/>
    <w:rsid w:val="28640464"/>
    <w:rsid w:val="28768356"/>
    <w:rsid w:val="28907B77"/>
    <w:rsid w:val="28A22469"/>
    <w:rsid w:val="28D81CD5"/>
    <w:rsid w:val="29B60314"/>
    <w:rsid w:val="29B6E16A"/>
    <w:rsid w:val="2A660475"/>
    <w:rsid w:val="2A8F77F4"/>
    <w:rsid w:val="2AABFD11"/>
    <w:rsid w:val="2ADC2137"/>
    <w:rsid w:val="2AF59D2B"/>
    <w:rsid w:val="2B012A64"/>
    <w:rsid w:val="2BDACFC1"/>
    <w:rsid w:val="2C17AC75"/>
    <w:rsid w:val="2C22CA00"/>
    <w:rsid w:val="2C392217"/>
    <w:rsid w:val="2CA40D49"/>
    <w:rsid w:val="2D05EEB9"/>
    <w:rsid w:val="2D0ADCC9"/>
    <w:rsid w:val="2D2862B0"/>
    <w:rsid w:val="2D57376F"/>
    <w:rsid w:val="2D64F6B8"/>
    <w:rsid w:val="2DE24510"/>
    <w:rsid w:val="2DFCAAFB"/>
    <w:rsid w:val="2E33D6A0"/>
    <w:rsid w:val="2E68B9AC"/>
    <w:rsid w:val="2EADABFE"/>
    <w:rsid w:val="2ED0B285"/>
    <w:rsid w:val="2F5CA532"/>
    <w:rsid w:val="2F737A16"/>
    <w:rsid w:val="2F79363A"/>
    <w:rsid w:val="2F9A7241"/>
    <w:rsid w:val="2FC2D059"/>
    <w:rsid w:val="2FD94A50"/>
    <w:rsid w:val="2FE18529"/>
    <w:rsid w:val="2FE3CE16"/>
    <w:rsid w:val="3021C83B"/>
    <w:rsid w:val="302EEFF3"/>
    <w:rsid w:val="304F76E6"/>
    <w:rsid w:val="306562A5"/>
    <w:rsid w:val="309A9218"/>
    <w:rsid w:val="30B2EEEC"/>
    <w:rsid w:val="3111FFB1"/>
    <w:rsid w:val="31385B0B"/>
    <w:rsid w:val="3193D95F"/>
    <w:rsid w:val="31B29548"/>
    <w:rsid w:val="31C6F93B"/>
    <w:rsid w:val="3203A8A8"/>
    <w:rsid w:val="3220DC8D"/>
    <w:rsid w:val="325FB0CC"/>
    <w:rsid w:val="328D7E11"/>
    <w:rsid w:val="32A68055"/>
    <w:rsid w:val="32A8653F"/>
    <w:rsid w:val="32A8C267"/>
    <w:rsid w:val="32E23368"/>
    <w:rsid w:val="331CF592"/>
    <w:rsid w:val="3341C426"/>
    <w:rsid w:val="3344256B"/>
    <w:rsid w:val="3360D1FA"/>
    <w:rsid w:val="33774EBC"/>
    <w:rsid w:val="3387F989"/>
    <w:rsid w:val="33E8099B"/>
    <w:rsid w:val="34245A2C"/>
    <w:rsid w:val="34284936"/>
    <w:rsid w:val="34336B73"/>
    <w:rsid w:val="34A5266C"/>
    <w:rsid w:val="34C64103"/>
    <w:rsid w:val="34D57B89"/>
    <w:rsid w:val="351AE376"/>
    <w:rsid w:val="351EB7E6"/>
    <w:rsid w:val="35449468"/>
    <w:rsid w:val="3565D60A"/>
    <w:rsid w:val="357934A7"/>
    <w:rsid w:val="357CF51F"/>
    <w:rsid w:val="35DDCCDC"/>
    <w:rsid w:val="36006CF0"/>
    <w:rsid w:val="36A86BA8"/>
    <w:rsid w:val="36B5BC4E"/>
    <w:rsid w:val="36D47B96"/>
    <w:rsid w:val="36E9D7BF"/>
    <w:rsid w:val="36F6F134"/>
    <w:rsid w:val="3785445F"/>
    <w:rsid w:val="37BCC0CE"/>
    <w:rsid w:val="37D18914"/>
    <w:rsid w:val="3821BC50"/>
    <w:rsid w:val="384AA707"/>
    <w:rsid w:val="3873CBD8"/>
    <w:rsid w:val="3890725E"/>
    <w:rsid w:val="389EC121"/>
    <w:rsid w:val="38AA4C1F"/>
    <w:rsid w:val="38BB5212"/>
    <w:rsid w:val="38D70EFF"/>
    <w:rsid w:val="38F69B45"/>
    <w:rsid w:val="390241D3"/>
    <w:rsid w:val="3914D953"/>
    <w:rsid w:val="392AA39E"/>
    <w:rsid w:val="39490E16"/>
    <w:rsid w:val="39805F68"/>
    <w:rsid w:val="3986AC4E"/>
    <w:rsid w:val="398A7C5B"/>
    <w:rsid w:val="398D8F5A"/>
    <w:rsid w:val="39AEB925"/>
    <w:rsid w:val="39D19344"/>
    <w:rsid w:val="39E1EABF"/>
    <w:rsid w:val="3A0643F9"/>
    <w:rsid w:val="3A294F92"/>
    <w:rsid w:val="3A74CE03"/>
    <w:rsid w:val="3A999C61"/>
    <w:rsid w:val="3AEE2171"/>
    <w:rsid w:val="3AF8441B"/>
    <w:rsid w:val="3B0DDAD9"/>
    <w:rsid w:val="3B2504EC"/>
    <w:rsid w:val="3B62ECF9"/>
    <w:rsid w:val="3B828627"/>
    <w:rsid w:val="3B9BB256"/>
    <w:rsid w:val="3BB4E03E"/>
    <w:rsid w:val="3BBEB24F"/>
    <w:rsid w:val="3BEFBFF5"/>
    <w:rsid w:val="3BFBE06C"/>
    <w:rsid w:val="3BFC58E7"/>
    <w:rsid w:val="3C172B22"/>
    <w:rsid w:val="3C3CDA9A"/>
    <w:rsid w:val="3C5D27A6"/>
    <w:rsid w:val="3C87F438"/>
    <w:rsid w:val="3C892A5E"/>
    <w:rsid w:val="3CC60F71"/>
    <w:rsid w:val="3D2A9C8C"/>
    <w:rsid w:val="3D47EE46"/>
    <w:rsid w:val="3D4A7F33"/>
    <w:rsid w:val="3E169024"/>
    <w:rsid w:val="3E47226C"/>
    <w:rsid w:val="3E56B116"/>
    <w:rsid w:val="3E8297A9"/>
    <w:rsid w:val="3F12BBFF"/>
    <w:rsid w:val="3F2D3445"/>
    <w:rsid w:val="3F53444C"/>
    <w:rsid w:val="3FD00BDB"/>
    <w:rsid w:val="3FF3E113"/>
    <w:rsid w:val="403378B1"/>
    <w:rsid w:val="40465599"/>
    <w:rsid w:val="40498F63"/>
    <w:rsid w:val="40DB5294"/>
    <w:rsid w:val="40E3F8AD"/>
    <w:rsid w:val="4108B06F"/>
    <w:rsid w:val="413C32D4"/>
    <w:rsid w:val="4149919E"/>
    <w:rsid w:val="41ACE6BB"/>
    <w:rsid w:val="41EE32E5"/>
    <w:rsid w:val="4203CA01"/>
    <w:rsid w:val="4215F0D2"/>
    <w:rsid w:val="42329068"/>
    <w:rsid w:val="426DBB60"/>
    <w:rsid w:val="4275E140"/>
    <w:rsid w:val="4330B948"/>
    <w:rsid w:val="43315F8C"/>
    <w:rsid w:val="434499EE"/>
    <w:rsid w:val="435C3176"/>
    <w:rsid w:val="4371C216"/>
    <w:rsid w:val="4384F20A"/>
    <w:rsid w:val="43A03BCC"/>
    <w:rsid w:val="43B4E16F"/>
    <w:rsid w:val="43C31B15"/>
    <w:rsid w:val="43CAE5BB"/>
    <w:rsid w:val="43D6C5E3"/>
    <w:rsid w:val="43F9E515"/>
    <w:rsid w:val="44086892"/>
    <w:rsid w:val="443B72CE"/>
    <w:rsid w:val="444444FB"/>
    <w:rsid w:val="44A78CB4"/>
    <w:rsid w:val="44AAE516"/>
    <w:rsid w:val="44B30A95"/>
    <w:rsid w:val="44C4CDD4"/>
    <w:rsid w:val="44DDA773"/>
    <w:rsid w:val="44FEA323"/>
    <w:rsid w:val="45321EDB"/>
    <w:rsid w:val="453464E9"/>
    <w:rsid w:val="45402841"/>
    <w:rsid w:val="4571AD88"/>
    <w:rsid w:val="465DC89E"/>
    <w:rsid w:val="46B8272E"/>
    <w:rsid w:val="46BEDBED"/>
    <w:rsid w:val="46E29C42"/>
    <w:rsid w:val="46E5FAC1"/>
    <w:rsid w:val="4736D1A2"/>
    <w:rsid w:val="474743DA"/>
    <w:rsid w:val="47611047"/>
    <w:rsid w:val="477ADCC6"/>
    <w:rsid w:val="47A6FBE7"/>
    <w:rsid w:val="47BE2411"/>
    <w:rsid w:val="47C10650"/>
    <w:rsid w:val="47D32058"/>
    <w:rsid w:val="47F269A9"/>
    <w:rsid w:val="4817A6AD"/>
    <w:rsid w:val="4840C0FB"/>
    <w:rsid w:val="4882EFB4"/>
    <w:rsid w:val="489EB7A9"/>
    <w:rsid w:val="48AC7910"/>
    <w:rsid w:val="48B04955"/>
    <w:rsid w:val="48EFF126"/>
    <w:rsid w:val="493BB3D5"/>
    <w:rsid w:val="497617BF"/>
    <w:rsid w:val="498D8ABF"/>
    <w:rsid w:val="49CE710C"/>
    <w:rsid w:val="49F20391"/>
    <w:rsid w:val="4A295AB9"/>
    <w:rsid w:val="4A4164D0"/>
    <w:rsid w:val="4A868A44"/>
    <w:rsid w:val="4ABFC726"/>
    <w:rsid w:val="4B04C606"/>
    <w:rsid w:val="4BA85843"/>
    <w:rsid w:val="4BD36FEC"/>
    <w:rsid w:val="4BE3395B"/>
    <w:rsid w:val="4C0E8929"/>
    <w:rsid w:val="4CB7E443"/>
    <w:rsid w:val="4CBFFBEA"/>
    <w:rsid w:val="4D1573C9"/>
    <w:rsid w:val="4D22C3B0"/>
    <w:rsid w:val="4DA19EBB"/>
    <w:rsid w:val="4DA63B6D"/>
    <w:rsid w:val="4E2267BB"/>
    <w:rsid w:val="4E600F46"/>
    <w:rsid w:val="4E65F9AC"/>
    <w:rsid w:val="4E6BB597"/>
    <w:rsid w:val="4EDD3BCF"/>
    <w:rsid w:val="4EF24303"/>
    <w:rsid w:val="4F5AC062"/>
    <w:rsid w:val="4F6B8840"/>
    <w:rsid w:val="4F765CDB"/>
    <w:rsid w:val="4F7F75D1"/>
    <w:rsid w:val="4F8EE0C3"/>
    <w:rsid w:val="4FC0BF43"/>
    <w:rsid w:val="4FDE3078"/>
    <w:rsid w:val="4FEF0FDE"/>
    <w:rsid w:val="501122A7"/>
    <w:rsid w:val="50505126"/>
    <w:rsid w:val="505E337C"/>
    <w:rsid w:val="5067275F"/>
    <w:rsid w:val="50A39F6F"/>
    <w:rsid w:val="50AE269B"/>
    <w:rsid w:val="50CD6C44"/>
    <w:rsid w:val="50DC009B"/>
    <w:rsid w:val="51348D48"/>
    <w:rsid w:val="51A04F37"/>
    <w:rsid w:val="51FF0FF8"/>
    <w:rsid w:val="521297B9"/>
    <w:rsid w:val="521793FA"/>
    <w:rsid w:val="521D4ED8"/>
    <w:rsid w:val="52292E85"/>
    <w:rsid w:val="522CA536"/>
    <w:rsid w:val="523CC7FD"/>
    <w:rsid w:val="524D1E06"/>
    <w:rsid w:val="52534F48"/>
    <w:rsid w:val="5286BB11"/>
    <w:rsid w:val="52942369"/>
    <w:rsid w:val="52D9A2B6"/>
    <w:rsid w:val="52E71E14"/>
    <w:rsid w:val="52FE54C9"/>
    <w:rsid w:val="531B1C2D"/>
    <w:rsid w:val="53BE3F7C"/>
    <w:rsid w:val="53D38FD9"/>
    <w:rsid w:val="53D3E302"/>
    <w:rsid w:val="53ECE736"/>
    <w:rsid w:val="540245B6"/>
    <w:rsid w:val="54405F68"/>
    <w:rsid w:val="546499A8"/>
    <w:rsid w:val="55079BE7"/>
    <w:rsid w:val="550F6FC5"/>
    <w:rsid w:val="552C59F2"/>
    <w:rsid w:val="5558C39E"/>
    <w:rsid w:val="555D15E2"/>
    <w:rsid w:val="55774713"/>
    <w:rsid w:val="55BD84E4"/>
    <w:rsid w:val="562AF14A"/>
    <w:rsid w:val="565F56DF"/>
    <w:rsid w:val="566256EC"/>
    <w:rsid w:val="568D9760"/>
    <w:rsid w:val="56907572"/>
    <w:rsid w:val="56B20123"/>
    <w:rsid w:val="56D5C1F4"/>
    <w:rsid w:val="56F51D31"/>
    <w:rsid w:val="57062E8E"/>
    <w:rsid w:val="570C8224"/>
    <w:rsid w:val="572869D3"/>
    <w:rsid w:val="5758F4D7"/>
    <w:rsid w:val="5782CE93"/>
    <w:rsid w:val="57B6B704"/>
    <w:rsid w:val="57D3C5D2"/>
    <w:rsid w:val="5833A3A1"/>
    <w:rsid w:val="5894F29A"/>
    <w:rsid w:val="58C78892"/>
    <w:rsid w:val="58EF9A69"/>
    <w:rsid w:val="59080482"/>
    <w:rsid w:val="595B9747"/>
    <w:rsid w:val="598270FF"/>
    <w:rsid w:val="598E5F53"/>
    <w:rsid w:val="59A78003"/>
    <w:rsid w:val="59D1F6D1"/>
    <w:rsid w:val="59D5B0FF"/>
    <w:rsid w:val="5A00A258"/>
    <w:rsid w:val="5A27A092"/>
    <w:rsid w:val="5A2F28AE"/>
    <w:rsid w:val="5A425198"/>
    <w:rsid w:val="5A8325B3"/>
    <w:rsid w:val="5AE40E98"/>
    <w:rsid w:val="5B1046FB"/>
    <w:rsid w:val="5B31DDA7"/>
    <w:rsid w:val="5B8EF72A"/>
    <w:rsid w:val="5B930B63"/>
    <w:rsid w:val="5BD64664"/>
    <w:rsid w:val="5C8142EC"/>
    <w:rsid w:val="5C9F24D1"/>
    <w:rsid w:val="5D89FFB6"/>
    <w:rsid w:val="5DDAF2D9"/>
    <w:rsid w:val="5DE363DE"/>
    <w:rsid w:val="5E13C160"/>
    <w:rsid w:val="5E1AFCC6"/>
    <w:rsid w:val="5E3BF343"/>
    <w:rsid w:val="5E74095C"/>
    <w:rsid w:val="5E75A20C"/>
    <w:rsid w:val="5E985027"/>
    <w:rsid w:val="5EBFC341"/>
    <w:rsid w:val="5ED7C83C"/>
    <w:rsid w:val="5EED1B42"/>
    <w:rsid w:val="5EF8A629"/>
    <w:rsid w:val="5F3C7078"/>
    <w:rsid w:val="5F60AB66"/>
    <w:rsid w:val="5F6EEEFB"/>
    <w:rsid w:val="5F811CE3"/>
    <w:rsid w:val="5F9D783C"/>
    <w:rsid w:val="5FB92968"/>
    <w:rsid w:val="5FD77F97"/>
    <w:rsid w:val="5FED1C52"/>
    <w:rsid w:val="5FFFB0D2"/>
    <w:rsid w:val="60623912"/>
    <w:rsid w:val="6064394B"/>
    <w:rsid w:val="60B51631"/>
    <w:rsid w:val="60CBB14E"/>
    <w:rsid w:val="60DF89A5"/>
    <w:rsid w:val="60E04E38"/>
    <w:rsid w:val="6128B87E"/>
    <w:rsid w:val="612B7883"/>
    <w:rsid w:val="6150BE93"/>
    <w:rsid w:val="6154431F"/>
    <w:rsid w:val="61640691"/>
    <w:rsid w:val="61D66770"/>
    <w:rsid w:val="61FC2E65"/>
    <w:rsid w:val="622038BD"/>
    <w:rsid w:val="622455B8"/>
    <w:rsid w:val="624B8AC5"/>
    <w:rsid w:val="62DEFEBB"/>
    <w:rsid w:val="62F18D80"/>
    <w:rsid w:val="63024E09"/>
    <w:rsid w:val="632BD202"/>
    <w:rsid w:val="632E9B0C"/>
    <w:rsid w:val="6333F7E3"/>
    <w:rsid w:val="6347FA3A"/>
    <w:rsid w:val="637064D4"/>
    <w:rsid w:val="638230FE"/>
    <w:rsid w:val="63AFAF6F"/>
    <w:rsid w:val="63D0BD04"/>
    <w:rsid w:val="63D4FA47"/>
    <w:rsid w:val="63DD51F1"/>
    <w:rsid w:val="64237634"/>
    <w:rsid w:val="64769956"/>
    <w:rsid w:val="6546CFD0"/>
    <w:rsid w:val="654DF06F"/>
    <w:rsid w:val="65AD0ED4"/>
    <w:rsid w:val="65D34026"/>
    <w:rsid w:val="6615987D"/>
    <w:rsid w:val="669ADB45"/>
    <w:rsid w:val="66A8B915"/>
    <w:rsid w:val="66C47711"/>
    <w:rsid w:val="66CFFB9F"/>
    <w:rsid w:val="67057A76"/>
    <w:rsid w:val="6717B4C3"/>
    <w:rsid w:val="67715B43"/>
    <w:rsid w:val="6783DA87"/>
    <w:rsid w:val="67EBD653"/>
    <w:rsid w:val="67FA5BB5"/>
    <w:rsid w:val="68278F5A"/>
    <w:rsid w:val="682E2803"/>
    <w:rsid w:val="6866DB91"/>
    <w:rsid w:val="68CBA81F"/>
    <w:rsid w:val="68DA985B"/>
    <w:rsid w:val="6952F231"/>
    <w:rsid w:val="695C0A41"/>
    <w:rsid w:val="6961A4D1"/>
    <w:rsid w:val="69AD0731"/>
    <w:rsid w:val="69C2D777"/>
    <w:rsid w:val="69E17AE6"/>
    <w:rsid w:val="69FEE457"/>
    <w:rsid w:val="6A2EEACB"/>
    <w:rsid w:val="6A32199D"/>
    <w:rsid w:val="6A5ECF96"/>
    <w:rsid w:val="6A6A720B"/>
    <w:rsid w:val="6ACB6FE5"/>
    <w:rsid w:val="6AD3347B"/>
    <w:rsid w:val="6B0D2AF4"/>
    <w:rsid w:val="6B48AEC0"/>
    <w:rsid w:val="6BA4A2AE"/>
    <w:rsid w:val="6BAEF05C"/>
    <w:rsid w:val="6BBE5728"/>
    <w:rsid w:val="6BC04599"/>
    <w:rsid w:val="6BCC19FF"/>
    <w:rsid w:val="6BD74159"/>
    <w:rsid w:val="6BE152D3"/>
    <w:rsid w:val="6BF5D0F8"/>
    <w:rsid w:val="6C04165D"/>
    <w:rsid w:val="6C047278"/>
    <w:rsid w:val="6C1B1955"/>
    <w:rsid w:val="6C467AE7"/>
    <w:rsid w:val="6C80215B"/>
    <w:rsid w:val="6C9CE01B"/>
    <w:rsid w:val="6CD46039"/>
    <w:rsid w:val="6CF7EE97"/>
    <w:rsid w:val="6D060B41"/>
    <w:rsid w:val="6D1D237D"/>
    <w:rsid w:val="6D2686AF"/>
    <w:rsid w:val="6D4151F1"/>
    <w:rsid w:val="6DA135F7"/>
    <w:rsid w:val="6DA4FD42"/>
    <w:rsid w:val="6DCA2B3E"/>
    <w:rsid w:val="6DCEBF76"/>
    <w:rsid w:val="6DD2FE0A"/>
    <w:rsid w:val="6DEB27EF"/>
    <w:rsid w:val="6DF5E9BF"/>
    <w:rsid w:val="6E247ACE"/>
    <w:rsid w:val="6E4AE303"/>
    <w:rsid w:val="6E5C91B9"/>
    <w:rsid w:val="6E7029E8"/>
    <w:rsid w:val="6E86E4F2"/>
    <w:rsid w:val="6EAFA6BA"/>
    <w:rsid w:val="6ECC0B60"/>
    <w:rsid w:val="6F5E7344"/>
    <w:rsid w:val="6FD08438"/>
    <w:rsid w:val="707A2082"/>
    <w:rsid w:val="70B0C38B"/>
    <w:rsid w:val="70BD6839"/>
    <w:rsid w:val="70C0F643"/>
    <w:rsid w:val="712A932F"/>
    <w:rsid w:val="712C08CD"/>
    <w:rsid w:val="717A18C7"/>
    <w:rsid w:val="718E21DA"/>
    <w:rsid w:val="71C3B33A"/>
    <w:rsid w:val="71D48B8C"/>
    <w:rsid w:val="71E195AA"/>
    <w:rsid w:val="725018C6"/>
    <w:rsid w:val="726D0973"/>
    <w:rsid w:val="727D7CCF"/>
    <w:rsid w:val="72AF13C7"/>
    <w:rsid w:val="72B9B744"/>
    <w:rsid w:val="72BA8CB4"/>
    <w:rsid w:val="72DFC622"/>
    <w:rsid w:val="72F57E97"/>
    <w:rsid w:val="734E5D59"/>
    <w:rsid w:val="73666B0C"/>
    <w:rsid w:val="738877D9"/>
    <w:rsid w:val="7439DCBB"/>
    <w:rsid w:val="7477B69C"/>
    <w:rsid w:val="748223B4"/>
    <w:rsid w:val="74E8161E"/>
    <w:rsid w:val="75112E5D"/>
    <w:rsid w:val="756002E4"/>
    <w:rsid w:val="75E8BF8D"/>
    <w:rsid w:val="7601B9B9"/>
    <w:rsid w:val="764FC6CB"/>
    <w:rsid w:val="766B6968"/>
    <w:rsid w:val="76B90BCB"/>
    <w:rsid w:val="76D95083"/>
    <w:rsid w:val="76DB95C7"/>
    <w:rsid w:val="76E91637"/>
    <w:rsid w:val="76F609E7"/>
    <w:rsid w:val="772471A6"/>
    <w:rsid w:val="7739F907"/>
    <w:rsid w:val="7745D6F7"/>
    <w:rsid w:val="7789F4F0"/>
    <w:rsid w:val="778B115E"/>
    <w:rsid w:val="77BA1DE2"/>
    <w:rsid w:val="7815140D"/>
    <w:rsid w:val="784FCC8A"/>
    <w:rsid w:val="789C049E"/>
    <w:rsid w:val="789F703D"/>
    <w:rsid w:val="78BF5ECF"/>
    <w:rsid w:val="78D9A6B5"/>
    <w:rsid w:val="78F000F1"/>
    <w:rsid w:val="78F9F981"/>
    <w:rsid w:val="78FA2337"/>
    <w:rsid w:val="79120268"/>
    <w:rsid w:val="7968278B"/>
    <w:rsid w:val="799A2333"/>
    <w:rsid w:val="79B0DB23"/>
    <w:rsid w:val="7A254DEE"/>
    <w:rsid w:val="7A385579"/>
    <w:rsid w:val="7A5892F3"/>
    <w:rsid w:val="7A627DDB"/>
    <w:rsid w:val="7A696F7E"/>
    <w:rsid w:val="7A6CF823"/>
    <w:rsid w:val="7AAC393E"/>
    <w:rsid w:val="7ABA4BAE"/>
    <w:rsid w:val="7AD7B028"/>
    <w:rsid w:val="7AE2F186"/>
    <w:rsid w:val="7B4A1594"/>
    <w:rsid w:val="7B65BA30"/>
    <w:rsid w:val="7BA50D53"/>
    <w:rsid w:val="7BFA25FE"/>
    <w:rsid w:val="7C1E306E"/>
    <w:rsid w:val="7C208E7A"/>
    <w:rsid w:val="7C5219D4"/>
    <w:rsid w:val="7CC9DB40"/>
    <w:rsid w:val="7D070865"/>
    <w:rsid w:val="7D424486"/>
    <w:rsid w:val="7E5A05AC"/>
    <w:rsid w:val="7ECED5FA"/>
    <w:rsid w:val="7EF4F4DD"/>
    <w:rsid w:val="7F3771E7"/>
    <w:rsid w:val="7F54A6A7"/>
    <w:rsid w:val="7F777CA2"/>
    <w:rsid w:val="7F840E90"/>
    <w:rsid w:val="7FB6F6D3"/>
    <w:rsid w:val="7FB834FE"/>
    <w:rsid w:val="7FE4789B"/>
    <w:rsid w:val="7FF072E1"/>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80418"/>
  <w15:docId w15:val="{72D110B6-3FE8-44CB-A5E2-433EE9C5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 w:eastAsia="fr-CH"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autoRedefine/>
    <w:uiPriority w:val="9"/>
    <w:qFormat/>
    <w:rsid w:val="00123C4E"/>
    <w:pPr>
      <w:keepNext/>
      <w:keepLines/>
      <w:spacing w:before="240" w:after="240"/>
      <w:jc w:val="both"/>
      <w:outlineLvl w:val="0"/>
    </w:pPr>
    <w:rPr>
      <w:rFonts w:ascii="Times New Roman" w:eastAsia="Play" w:hAnsi="Times New Roman" w:cs="Play"/>
      <w:b/>
      <w:color w:val="0F4761"/>
      <w:szCs w:val="40"/>
    </w:rPr>
  </w:style>
  <w:style w:type="paragraph" w:styleId="Heading2">
    <w:name w:val="heading 2"/>
    <w:basedOn w:val="Normal"/>
    <w:next w:val="Normal"/>
    <w:link w:val="Heading2Char"/>
    <w:autoRedefine/>
    <w:uiPriority w:val="9"/>
    <w:unhideWhenUsed/>
    <w:qFormat/>
    <w:rsid w:val="00472452"/>
    <w:pPr>
      <w:keepNext/>
      <w:keepLines/>
      <w:spacing w:before="120" w:after="120" w:line="240" w:lineRule="auto"/>
      <w:jc w:val="both"/>
      <w:outlineLvl w:val="1"/>
    </w:pPr>
    <w:rPr>
      <w:rFonts w:ascii="Times New Roman" w:eastAsia="Play" w:hAnsi="Times New Roman" w:cs="Play"/>
      <w:b/>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51A4B"/>
    <w:pPr>
      <w:spacing w:after="0" w:line="240" w:lineRule="auto"/>
    </w:pPr>
  </w:style>
  <w:style w:type="paragraph" w:styleId="CommentSubject">
    <w:name w:val="annotation subject"/>
    <w:basedOn w:val="CommentText"/>
    <w:next w:val="CommentText"/>
    <w:link w:val="CommentSubjectChar"/>
    <w:uiPriority w:val="99"/>
    <w:semiHidden/>
    <w:unhideWhenUsed/>
    <w:rsid w:val="008B7F1F"/>
    <w:rPr>
      <w:b/>
      <w:bCs/>
    </w:rPr>
  </w:style>
  <w:style w:type="character" w:customStyle="1" w:styleId="CommentSubjectChar">
    <w:name w:val="Comment Subject Char"/>
    <w:basedOn w:val="CommentTextChar"/>
    <w:link w:val="CommentSubject"/>
    <w:uiPriority w:val="99"/>
    <w:semiHidden/>
    <w:rsid w:val="008B7F1F"/>
    <w:rPr>
      <w:b/>
      <w:bCs/>
      <w:sz w:val="20"/>
      <w:szCs w:val="20"/>
    </w:rPr>
  </w:style>
  <w:style w:type="character" w:styleId="Hyperlink">
    <w:name w:val="Hyperlink"/>
    <w:basedOn w:val="DefaultParagraphFont"/>
    <w:uiPriority w:val="99"/>
    <w:unhideWhenUsed/>
    <w:rsid w:val="26788F92"/>
    <w:rPr>
      <w:color w:val="0000FF"/>
      <w:u w:val="single"/>
    </w:rPr>
  </w:style>
  <w:style w:type="paragraph" w:styleId="FootnoteText">
    <w:name w:val="footnote text"/>
    <w:aliases w:val="Dipnot Metni Char Char Char Char,Dipnot Metni Char Char Char"/>
    <w:basedOn w:val="Normal"/>
    <w:link w:val="FootnoteTextChar"/>
    <w:uiPriority w:val="99"/>
    <w:unhideWhenUsed/>
    <w:rsid w:val="26788F92"/>
    <w:pPr>
      <w:spacing w:after="0" w:line="240" w:lineRule="auto"/>
    </w:pPr>
    <w:rPr>
      <w:sz w:val="20"/>
      <w:szCs w:val="20"/>
    </w:rPr>
  </w:style>
  <w:style w:type="character" w:styleId="FootnoteReference">
    <w:name w:val="footnote reference"/>
    <w:basedOn w:val="DefaultParagraphFont"/>
    <w:uiPriority w:val="99"/>
    <w:unhideWhenUsed/>
    <w:qFormat/>
    <w:rPr>
      <w:vertAlign w:val="superscript"/>
    </w:rPr>
  </w:style>
  <w:style w:type="paragraph" w:styleId="ListParagraph">
    <w:name w:val="List Paragraph"/>
    <w:basedOn w:val="Normal"/>
    <w:uiPriority w:val="34"/>
    <w:qFormat/>
    <w:rsid w:val="304F76E6"/>
    <w:pPr>
      <w:ind w:left="720"/>
      <w:contextualSpacing/>
    </w:pPr>
  </w:style>
  <w:style w:type="character" w:styleId="FollowedHyperlink">
    <w:name w:val="FollowedHyperlink"/>
    <w:basedOn w:val="DefaultParagraphFont"/>
    <w:uiPriority w:val="99"/>
    <w:semiHidden/>
    <w:unhideWhenUsed/>
    <w:rsid w:val="00F501F2"/>
    <w:rPr>
      <w:color w:val="800080" w:themeColor="followedHyperlink"/>
      <w:u w:val="single"/>
    </w:rPr>
  </w:style>
  <w:style w:type="character" w:customStyle="1" w:styleId="FootnoteTextChar">
    <w:name w:val="Footnote Text Char"/>
    <w:aliases w:val="Dipnot Metni Char Char Char Char Char,Dipnot Metni Char Char Char Char1"/>
    <w:basedOn w:val="DefaultParagraphFont"/>
    <w:link w:val="FootnoteText"/>
    <w:uiPriority w:val="99"/>
    <w:rsid w:val="009B04C7"/>
    <w:rPr>
      <w:sz w:val="20"/>
      <w:szCs w:val="20"/>
    </w:rPr>
  </w:style>
  <w:style w:type="paragraph" w:styleId="Header">
    <w:name w:val="header"/>
    <w:basedOn w:val="Normal"/>
    <w:link w:val="HeaderChar"/>
    <w:uiPriority w:val="99"/>
    <w:semiHidden/>
    <w:unhideWhenUsed/>
    <w:rsid w:val="000C1E5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C1E5D"/>
  </w:style>
  <w:style w:type="paragraph" w:styleId="Footer">
    <w:name w:val="footer"/>
    <w:basedOn w:val="Normal"/>
    <w:link w:val="FooterChar"/>
    <w:uiPriority w:val="99"/>
    <w:semiHidden/>
    <w:unhideWhenUsed/>
    <w:rsid w:val="000C1E5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C1E5D"/>
  </w:style>
  <w:style w:type="character" w:styleId="UnresolvedMention">
    <w:name w:val="Unresolved Mention"/>
    <w:basedOn w:val="DefaultParagraphFont"/>
    <w:uiPriority w:val="99"/>
    <w:semiHidden/>
    <w:unhideWhenUsed/>
    <w:rsid w:val="005D7597"/>
    <w:rPr>
      <w:color w:val="605E5C"/>
      <w:shd w:val="clear" w:color="auto" w:fill="E1DFDD"/>
    </w:rPr>
  </w:style>
  <w:style w:type="character" w:customStyle="1" w:styleId="Heading2Char">
    <w:name w:val="Heading 2 Char"/>
    <w:basedOn w:val="DefaultParagraphFont"/>
    <w:link w:val="Heading2"/>
    <w:uiPriority w:val="9"/>
    <w:rsid w:val="00472452"/>
    <w:rPr>
      <w:rFonts w:ascii="Times New Roman" w:eastAsia="Play" w:hAnsi="Times New Roman" w:cs="Play"/>
      <w:b/>
      <w:szCs w:val="32"/>
    </w:rPr>
  </w:style>
  <w:style w:type="character" w:styleId="Strong">
    <w:name w:val="Strong"/>
    <w:basedOn w:val="DefaultParagraphFont"/>
    <w:uiPriority w:val="22"/>
    <w:qFormat/>
    <w:rsid w:val="00A24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4A71E-47C1-B544-BDD5-BA0556058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12</Pages>
  <Words>4435</Words>
  <Characters>31851</Characters>
  <DocSecurity>0</DocSecurity>
  <Lines>468</Lines>
  <Paragraphs>110</Paragraphs>
  <ScaleCrop>false</ScaleCrop>
  <Company/>
  <LinksUpToDate>false</LinksUpToDate>
  <CharactersWithSpaces>36176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Printed>2025-09-27T23:05:00Z</cp:lastPrinted>
  <dcterms:created xsi:type="dcterms:W3CDTF">2025-09-28T23:15:00Z</dcterms:created>
  <dcterms:modified xsi:type="dcterms:W3CDTF">2025-12-18T09:34:00Z</dcterms:modified>
</cp:coreProperties>
</file>